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CD7E94" w14:textId="77777777" w:rsidR="008969FD" w:rsidRDefault="008969FD"/>
    <w:p w14:paraId="31CD7E95" w14:textId="77777777" w:rsidR="008969FD" w:rsidRDefault="00AF3A37">
      <w:pPr>
        <w:ind w:firstLine="360"/>
        <w:jc w:val="right"/>
        <w:rPr>
          <w:b/>
          <w:sz w:val="28"/>
          <w:szCs w:val="28"/>
        </w:rPr>
      </w:pPr>
      <w:r>
        <w:rPr>
          <w:b/>
          <w:noProof/>
          <w:sz w:val="28"/>
          <w:szCs w:val="28"/>
        </w:rPr>
        <w:drawing>
          <wp:anchor distT="0" distB="0" distL="114300" distR="114300" simplePos="0" relativeHeight="251658240" behindDoc="0" locked="0" layoutInCell="1" hidden="0" allowOverlap="1" wp14:anchorId="31CD815C" wp14:editId="31CD815D">
            <wp:simplePos x="0" y="0"/>
            <wp:positionH relativeFrom="margin">
              <wp:posOffset>-5714</wp:posOffset>
            </wp:positionH>
            <wp:positionV relativeFrom="margin">
              <wp:posOffset>-419099</wp:posOffset>
            </wp:positionV>
            <wp:extent cx="1115695" cy="1330325"/>
            <wp:effectExtent l="0" t="0" r="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1115695" cy="1330325"/>
                    </a:xfrm>
                    <a:prstGeom prst="rect">
                      <a:avLst/>
                    </a:prstGeom>
                    <a:ln/>
                  </pic:spPr>
                </pic:pic>
              </a:graphicData>
            </a:graphic>
          </wp:anchor>
        </w:drawing>
      </w:r>
      <w:r>
        <w:rPr>
          <w:b/>
          <w:sz w:val="28"/>
          <w:szCs w:val="28"/>
        </w:rPr>
        <w:t>WWF GEF Agency</w:t>
      </w:r>
    </w:p>
    <w:p w14:paraId="31CD7E96" w14:textId="77777777" w:rsidR="008969FD" w:rsidRDefault="00AF3A37">
      <w:pPr>
        <w:ind w:firstLine="360"/>
        <w:jc w:val="right"/>
        <w:rPr>
          <w:b/>
          <w:smallCaps/>
          <w:sz w:val="24"/>
          <w:szCs w:val="24"/>
        </w:rPr>
      </w:pPr>
      <w:r>
        <w:rPr>
          <w:b/>
          <w:smallCaps/>
          <w:sz w:val="24"/>
          <w:szCs w:val="24"/>
        </w:rPr>
        <w:t>PROJECT IMPLEMENTATION REPORT</w:t>
      </w:r>
    </w:p>
    <w:p w14:paraId="31CD7E97" w14:textId="77777777" w:rsidR="008969FD" w:rsidRDefault="008969FD">
      <w:pPr>
        <w:pBdr>
          <w:top w:val="nil"/>
          <w:left w:val="nil"/>
          <w:bottom w:val="nil"/>
          <w:right w:val="nil"/>
          <w:between w:val="nil"/>
        </w:pBdr>
        <w:ind w:left="0"/>
        <w:jc w:val="left"/>
        <w:rPr>
          <w:rFonts w:ascii="Times New Roman" w:eastAsia="Times New Roman" w:hAnsi="Times New Roman" w:cs="Times New Roman"/>
          <w:b/>
          <w:smallCaps/>
          <w:color w:val="000000"/>
          <w:sz w:val="28"/>
          <w:szCs w:val="28"/>
          <w:u w:val="single"/>
        </w:rPr>
      </w:pPr>
    </w:p>
    <w:p w14:paraId="31CD7E98" w14:textId="146D55D7" w:rsidR="008969FD" w:rsidRDefault="00FB4F90">
      <w:pPr>
        <w:pBdr>
          <w:top w:val="nil"/>
          <w:left w:val="nil"/>
          <w:bottom w:val="nil"/>
          <w:right w:val="nil"/>
          <w:between w:val="nil"/>
        </w:pBdr>
        <w:ind w:left="0"/>
        <w:jc w:val="left"/>
        <w:rPr>
          <w:b/>
          <w:color w:val="000000"/>
          <w:sz w:val="44"/>
          <w:szCs w:val="44"/>
          <w:highlight w:val="lightGray"/>
        </w:rPr>
      </w:pPr>
      <w:r>
        <w:rPr>
          <w:b/>
          <w:color w:val="000000"/>
          <w:sz w:val="40"/>
          <w:szCs w:val="40"/>
          <w:highlight w:val="lightGray"/>
        </w:rPr>
        <w:t xml:space="preserve">FY </w:t>
      </w:r>
      <w:r w:rsidR="00AF3A37">
        <w:rPr>
          <w:b/>
          <w:color w:val="000000"/>
          <w:sz w:val="40"/>
          <w:szCs w:val="40"/>
          <w:highlight w:val="lightGray"/>
        </w:rPr>
        <w:t>202</w:t>
      </w:r>
      <w:r w:rsidR="00CF22BB">
        <w:rPr>
          <w:b/>
          <w:color w:val="000000"/>
          <w:sz w:val="40"/>
          <w:szCs w:val="40"/>
          <w:highlight w:val="lightGray"/>
        </w:rPr>
        <w:t>4</w:t>
      </w:r>
      <w:r w:rsidR="00AF3A37">
        <w:rPr>
          <w:b/>
          <w:color w:val="000000"/>
          <w:sz w:val="40"/>
          <w:szCs w:val="40"/>
          <w:highlight w:val="lightGray"/>
        </w:rPr>
        <w:t xml:space="preserve"> </w:t>
      </w:r>
    </w:p>
    <w:p w14:paraId="31CD7E99" w14:textId="77777777" w:rsidR="008969FD" w:rsidRDefault="00AF3A37">
      <w:pPr>
        <w:pBdr>
          <w:top w:val="nil"/>
          <w:left w:val="nil"/>
          <w:bottom w:val="nil"/>
          <w:right w:val="nil"/>
          <w:between w:val="nil"/>
        </w:pBdr>
        <w:ind w:left="0"/>
        <w:jc w:val="left"/>
        <w:rPr>
          <w:b/>
          <w:color w:val="000000"/>
          <w:sz w:val="24"/>
          <w:szCs w:val="24"/>
        </w:rPr>
      </w:pPr>
      <w:r>
        <w:rPr>
          <w:b/>
          <w:color w:val="000000"/>
          <w:sz w:val="24"/>
          <w:szCs w:val="24"/>
          <w:highlight w:val="lightGray"/>
        </w:rPr>
        <w:t xml:space="preserve">Securing the Future of Peru’s Natural Protected Areas </w:t>
      </w:r>
    </w:p>
    <w:p w14:paraId="31CD7E9A" w14:textId="77777777" w:rsidR="008969FD" w:rsidRDefault="00AF3A37">
      <w:pPr>
        <w:pBdr>
          <w:top w:val="nil"/>
          <w:left w:val="nil"/>
          <w:bottom w:val="nil"/>
          <w:right w:val="nil"/>
          <w:between w:val="nil"/>
        </w:pBdr>
        <w:ind w:left="0"/>
        <w:jc w:val="left"/>
        <w:rPr>
          <w:rFonts w:ascii="Times New Roman" w:eastAsia="Times New Roman" w:hAnsi="Times New Roman" w:cs="Times New Roman"/>
          <w:color w:val="000000"/>
          <w:sz w:val="24"/>
          <w:szCs w:val="24"/>
        </w:rPr>
      </w:pPr>
      <w:r>
        <w:rPr>
          <w:b/>
          <w:color w:val="000000"/>
          <w:sz w:val="24"/>
          <w:szCs w:val="24"/>
          <w:highlight w:val="lightGray"/>
        </w:rPr>
        <w:t xml:space="preserve">(Amazon Sustainable Landscapes Program)  </w:t>
      </w:r>
    </w:p>
    <w:p w14:paraId="31CD7E9B" w14:textId="77777777" w:rsidR="008969FD" w:rsidRDefault="00AF3A37">
      <w:pPr>
        <w:pBdr>
          <w:top w:val="nil"/>
          <w:left w:val="nil"/>
          <w:bottom w:val="nil"/>
          <w:right w:val="nil"/>
          <w:between w:val="nil"/>
        </w:pBdr>
        <w:ind w:left="0"/>
        <w:jc w:val="left"/>
        <w:rPr>
          <w:rFonts w:ascii="Times New Roman" w:eastAsia="Times New Roman" w:hAnsi="Times New Roman" w:cs="Times New Roman"/>
          <w:color w:val="000000"/>
          <w:sz w:val="24"/>
          <w:szCs w:val="24"/>
        </w:rPr>
      </w:pPr>
      <w:r>
        <w:rPr>
          <w:b/>
          <w:color w:val="000000"/>
          <w:sz w:val="24"/>
          <w:szCs w:val="24"/>
          <w:highlight w:val="lightGray"/>
        </w:rPr>
        <w:t xml:space="preserve"> </w:t>
      </w:r>
    </w:p>
    <w:p w14:paraId="31CD7E9C" w14:textId="3BC76630" w:rsidR="008969FD" w:rsidRDefault="00AF3A37">
      <w:pPr>
        <w:pBdr>
          <w:top w:val="nil"/>
          <w:left w:val="nil"/>
          <w:bottom w:val="nil"/>
          <w:right w:val="nil"/>
          <w:between w:val="nil"/>
        </w:pBdr>
        <w:ind w:left="0"/>
        <w:jc w:val="left"/>
        <w:rPr>
          <w:b/>
          <w:color w:val="000000"/>
          <w:sz w:val="24"/>
          <w:szCs w:val="24"/>
          <w:highlight w:val="lightGray"/>
        </w:rPr>
      </w:pPr>
      <w:r>
        <w:rPr>
          <w:b/>
          <w:color w:val="000000"/>
          <w:sz w:val="24"/>
          <w:szCs w:val="24"/>
          <w:highlight w:val="lightGray"/>
        </w:rPr>
        <w:t>GEF Child Project ID</w:t>
      </w:r>
      <w:r w:rsidR="00CC543C">
        <w:rPr>
          <w:b/>
          <w:color w:val="000000"/>
          <w:sz w:val="24"/>
          <w:szCs w:val="24"/>
          <w:highlight w:val="lightGray"/>
        </w:rPr>
        <w:t xml:space="preserve">: </w:t>
      </w:r>
      <w:r>
        <w:rPr>
          <w:b/>
          <w:color w:val="000000"/>
          <w:sz w:val="24"/>
          <w:szCs w:val="24"/>
          <w:highlight w:val="lightGray"/>
        </w:rPr>
        <w:t>9272</w:t>
      </w:r>
    </w:p>
    <w:p w14:paraId="31CD7E9D" w14:textId="77777777" w:rsidR="008969FD" w:rsidRDefault="008969FD">
      <w:pPr>
        <w:pBdr>
          <w:top w:val="nil"/>
          <w:left w:val="nil"/>
          <w:bottom w:val="nil"/>
          <w:right w:val="nil"/>
          <w:between w:val="nil"/>
        </w:pBdr>
        <w:ind w:left="0"/>
        <w:jc w:val="left"/>
        <w:rPr>
          <w:color w:val="000000"/>
          <w:sz w:val="24"/>
          <w:szCs w:val="24"/>
        </w:rPr>
      </w:pPr>
    </w:p>
    <w:p w14:paraId="31CD7E9E" w14:textId="77777777" w:rsidR="008969FD" w:rsidRDefault="00AF3A37">
      <w:pPr>
        <w:pBdr>
          <w:top w:val="nil"/>
          <w:left w:val="nil"/>
          <w:bottom w:val="nil"/>
          <w:right w:val="nil"/>
          <w:between w:val="nil"/>
        </w:pBdr>
        <w:ind w:left="0"/>
        <w:jc w:val="left"/>
        <w:rPr>
          <w:rFonts w:ascii="Times New Roman" w:eastAsia="Times New Roman" w:hAnsi="Times New Roman" w:cs="Times New Roman"/>
          <w:color w:val="000000"/>
          <w:sz w:val="32"/>
          <w:szCs w:val="32"/>
        </w:rPr>
      </w:pPr>
      <w:r>
        <w:rPr>
          <w:rFonts w:ascii="Times New Roman" w:eastAsia="Times New Roman" w:hAnsi="Times New Roman" w:cs="Times New Roman"/>
          <w:b/>
          <w:color w:val="000000"/>
          <w:sz w:val="24"/>
          <w:szCs w:val="24"/>
        </w:rPr>
        <w:t>Project Report information:</w:t>
      </w:r>
    </w:p>
    <w:tbl>
      <w:tblPr>
        <w:tblStyle w:val="a"/>
        <w:tblpPr w:leftFromText="180" w:rightFromText="180" w:vertAnchor="text" w:tblpY="31"/>
        <w:tblW w:w="9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0"/>
        <w:gridCol w:w="6840"/>
      </w:tblGrid>
      <w:tr w:rsidR="008969FD" w:rsidRPr="00DE1BAC" w14:paraId="31CD7EA1" w14:textId="77777777">
        <w:trPr>
          <w:trHeight w:val="278"/>
        </w:trPr>
        <w:tc>
          <w:tcPr>
            <w:tcW w:w="2790" w:type="dxa"/>
            <w:tcBorders>
              <w:top w:val="single" w:sz="4" w:space="0" w:color="000000"/>
            </w:tcBorders>
          </w:tcPr>
          <w:p w14:paraId="31CD7E9F" w14:textId="77777777" w:rsidR="008969FD" w:rsidRDefault="00AF3A37">
            <w:pPr>
              <w:ind w:left="0"/>
              <w:rPr>
                <w:rFonts w:ascii="Calibri" w:eastAsia="Calibri" w:hAnsi="Calibri" w:cs="Calibri"/>
                <w:b/>
              </w:rPr>
            </w:pPr>
            <w:r>
              <w:rPr>
                <w:rFonts w:ascii="Calibri" w:eastAsia="Calibri" w:hAnsi="Calibri" w:cs="Calibri"/>
                <w:b/>
              </w:rPr>
              <w:t>Report Author(s)</w:t>
            </w:r>
          </w:p>
        </w:tc>
        <w:tc>
          <w:tcPr>
            <w:tcW w:w="6840" w:type="dxa"/>
            <w:tcBorders>
              <w:top w:val="single" w:sz="4" w:space="0" w:color="000000"/>
            </w:tcBorders>
          </w:tcPr>
          <w:p w14:paraId="31CD7EA0" w14:textId="424D120D" w:rsidR="008969FD" w:rsidRPr="00DE1BAC" w:rsidRDefault="00AF3A37">
            <w:pPr>
              <w:keepNext/>
              <w:keepLines/>
              <w:ind w:firstLine="360"/>
              <w:rPr>
                <w:rFonts w:ascii="Calibri" w:eastAsia="Calibri" w:hAnsi="Calibri" w:cs="Calibri"/>
                <w:b/>
                <w:lang w:val="es-ES"/>
              </w:rPr>
            </w:pPr>
            <w:r w:rsidRPr="00DE1BAC">
              <w:rPr>
                <w:rFonts w:ascii="Calibri" w:eastAsia="Calibri" w:hAnsi="Calibri" w:cs="Calibri"/>
                <w:b/>
                <w:lang w:val="es-ES"/>
              </w:rPr>
              <w:t xml:space="preserve">Isabel Filiberto </w:t>
            </w:r>
          </w:p>
        </w:tc>
      </w:tr>
      <w:tr w:rsidR="008969FD" w14:paraId="31CD7EA4" w14:textId="77777777">
        <w:trPr>
          <w:trHeight w:val="260"/>
        </w:trPr>
        <w:tc>
          <w:tcPr>
            <w:tcW w:w="2790" w:type="dxa"/>
          </w:tcPr>
          <w:p w14:paraId="31CD7EA2" w14:textId="77777777" w:rsidR="008969FD" w:rsidRDefault="00AF3A37">
            <w:pPr>
              <w:ind w:left="0"/>
              <w:rPr>
                <w:rFonts w:ascii="Calibri" w:eastAsia="Calibri" w:hAnsi="Calibri" w:cs="Calibri"/>
                <w:b/>
              </w:rPr>
            </w:pPr>
            <w:r>
              <w:rPr>
                <w:rFonts w:ascii="Calibri" w:eastAsia="Calibri" w:hAnsi="Calibri" w:cs="Calibri"/>
                <w:b/>
              </w:rPr>
              <w:t>Report Completion Date</w:t>
            </w:r>
          </w:p>
        </w:tc>
        <w:tc>
          <w:tcPr>
            <w:tcW w:w="6840" w:type="dxa"/>
          </w:tcPr>
          <w:p w14:paraId="31CD7EA3" w14:textId="0AD19FBD" w:rsidR="008969FD" w:rsidRDefault="00197B23">
            <w:pPr>
              <w:keepNext/>
              <w:keepLines/>
              <w:ind w:firstLine="360"/>
              <w:rPr>
                <w:rFonts w:ascii="Calibri" w:eastAsia="Calibri" w:hAnsi="Calibri" w:cs="Calibri"/>
                <w:b/>
              </w:rPr>
            </w:pPr>
            <w:r>
              <w:rPr>
                <w:rFonts w:ascii="Calibri" w:eastAsia="Calibri" w:hAnsi="Calibri" w:cs="Calibri"/>
                <w:b/>
              </w:rPr>
              <w:t>9/11/</w:t>
            </w:r>
            <w:r w:rsidR="00CF22BB">
              <w:rPr>
                <w:rFonts w:ascii="Calibri" w:eastAsia="Calibri" w:hAnsi="Calibri" w:cs="Calibri"/>
                <w:b/>
              </w:rPr>
              <w:t>2024</w:t>
            </w:r>
          </w:p>
        </w:tc>
      </w:tr>
    </w:tbl>
    <w:p w14:paraId="31CD7EA5" w14:textId="77777777" w:rsidR="008969FD" w:rsidRDefault="008969FD">
      <w:pPr>
        <w:ind w:left="0"/>
      </w:pPr>
    </w:p>
    <w:tbl>
      <w:tblPr>
        <w:tblStyle w:val="a0"/>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84"/>
        <w:gridCol w:w="4065"/>
        <w:gridCol w:w="3685"/>
      </w:tblGrid>
      <w:tr w:rsidR="008969FD" w14:paraId="31CD7EAA" w14:textId="77777777" w:rsidTr="2E816357">
        <w:trPr>
          <w:trHeight w:val="290"/>
        </w:trPr>
        <w:tc>
          <w:tcPr>
            <w:tcW w:w="1884" w:type="dxa"/>
            <w:vMerge w:val="restart"/>
            <w:shd w:val="clear" w:color="auto" w:fill="auto"/>
            <w:vAlign w:val="center"/>
          </w:tcPr>
          <w:p w14:paraId="31CD7EA6" w14:textId="77777777" w:rsidR="008969FD" w:rsidRDefault="00AF3A37">
            <w:pPr>
              <w:spacing w:before="2" w:after="2" w:line="220" w:lineRule="auto"/>
              <w:ind w:left="4"/>
              <w:jc w:val="center"/>
              <w:rPr>
                <w:b/>
                <w:smallCaps/>
                <w:sz w:val="20"/>
                <w:szCs w:val="20"/>
              </w:rPr>
            </w:pPr>
            <w:r>
              <w:rPr>
                <w:b/>
                <w:smallCaps/>
                <w:sz w:val="20"/>
                <w:szCs w:val="20"/>
              </w:rPr>
              <w:t>1. GENERAL</w:t>
            </w:r>
          </w:p>
          <w:p w14:paraId="31CD7EA7" w14:textId="77777777" w:rsidR="008969FD" w:rsidRDefault="00AF3A37">
            <w:pPr>
              <w:spacing w:before="2" w:after="2"/>
              <w:ind w:left="93"/>
              <w:jc w:val="center"/>
              <w:rPr>
                <w:b/>
                <w:smallCaps/>
                <w:sz w:val="20"/>
                <w:szCs w:val="20"/>
              </w:rPr>
            </w:pPr>
            <w:r>
              <w:rPr>
                <w:b/>
                <w:smallCaps/>
                <w:sz w:val="20"/>
                <w:szCs w:val="20"/>
              </w:rPr>
              <w:t>INFORMATION</w:t>
            </w:r>
          </w:p>
        </w:tc>
        <w:tc>
          <w:tcPr>
            <w:tcW w:w="4065" w:type="dxa"/>
            <w:shd w:val="clear" w:color="auto" w:fill="auto"/>
          </w:tcPr>
          <w:p w14:paraId="31CD7EA8" w14:textId="77777777" w:rsidR="008969FD" w:rsidRDefault="00AF3A37">
            <w:pPr>
              <w:spacing w:before="2" w:after="2" w:line="220" w:lineRule="auto"/>
              <w:ind w:left="89"/>
              <w:rPr>
                <w:b/>
                <w:sz w:val="20"/>
                <w:szCs w:val="20"/>
              </w:rPr>
            </w:pPr>
            <w:r>
              <w:rPr>
                <w:b/>
                <w:sz w:val="20"/>
                <w:szCs w:val="20"/>
              </w:rPr>
              <w:t>PIR Submission Date</w:t>
            </w:r>
          </w:p>
        </w:tc>
        <w:tc>
          <w:tcPr>
            <w:tcW w:w="3685" w:type="dxa"/>
          </w:tcPr>
          <w:p w14:paraId="31CD7EA9" w14:textId="77777777" w:rsidR="008969FD" w:rsidRPr="0009166B" w:rsidRDefault="008969FD">
            <w:pPr>
              <w:spacing w:before="2" w:after="2" w:line="220" w:lineRule="auto"/>
              <w:ind w:left="89"/>
              <w:rPr>
                <w:sz w:val="20"/>
                <w:szCs w:val="20"/>
              </w:rPr>
            </w:pPr>
          </w:p>
        </w:tc>
      </w:tr>
      <w:tr w:rsidR="008969FD" w14:paraId="31CD7EAE" w14:textId="77777777" w:rsidTr="2E816357">
        <w:trPr>
          <w:trHeight w:val="290"/>
        </w:trPr>
        <w:tc>
          <w:tcPr>
            <w:tcW w:w="1884" w:type="dxa"/>
            <w:vMerge/>
            <w:vAlign w:val="center"/>
          </w:tcPr>
          <w:p w14:paraId="31CD7EAB" w14:textId="77777777" w:rsidR="008969FD" w:rsidRDefault="008969FD">
            <w:pPr>
              <w:widowControl w:val="0"/>
              <w:pBdr>
                <w:top w:val="nil"/>
                <w:left w:val="nil"/>
                <w:bottom w:val="nil"/>
                <w:right w:val="nil"/>
                <w:between w:val="nil"/>
              </w:pBdr>
              <w:spacing w:line="276" w:lineRule="auto"/>
              <w:ind w:left="0"/>
              <w:jc w:val="left"/>
              <w:rPr>
                <w:sz w:val="20"/>
                <w:szCs w:val="20"/>
              </w:rPr>
            </w:pPr>
          </w:p>
        </w:tc>
        <w:tc>
          <w:tcPr>
            <w:tcW w:w="4065" w:type="dxa"/>
            <w:shd w:val="clear" w:color="auto" w:fill="auto"/>
          </w:tcPr>
          <w:p w14:paraId="31CD7EAC" w14:textId="77777777" w:rsidR="008969FD" w:rsidRDefault="00AF3A37">
            <w:pPr>
              <w:spacing w:before="2" w:after="2" w:line="220" w:lineRule="auto"/>
              <w:ind w:left="89"/>
              <w:rPr>
                <w:b/>
                <w:sz w:val="20"/>
                <w:szCs w:val="20"/>
              </w:rPr>
            </w:pPr>
            <w:r>
              <w:rPr>
                <w:b/>
                <w:sz w:val="20"/>
                <w:szCs w:val="20"/>
              </w:rPr>
              <w:t>Agency Approval Date</w:t>
            </w:r>
          </w:p>
        </w:tc>
        <w:tc>
          <w:tcPr>
            <w:tcW w:w="3685" w:type="dxa"/>
          </w:tcPr>
          <w:p w14:paraId="31CD7EAD" w14:textId="77777777" w:rsidR="008969FD" w:rsidRPr="0009166B" w:rsidRDefault="00AF3A37">
            <w:pPr>
              <w:spacing w:before="2"/>
              <w:ind w:left="97"/>
              <w:rPr>
                <w:sz w:val="20"/>
                <w:szCs w:val="20"/>
              </w:rPr>
            </w:pPr>
            <w:r w:rsidRPr="0009166B">
              <w:rPr>
                <w:color w:val="000000"/>
                <w:sz w:val="20"/>
                <w:szCs w:val="20"/>
              </w:rPr>
              <w:t>3/30/2018</w:t>
            </w:r>
          </w:p>
        </w:tc>
      </w:tr>
      <w:tr w:rsidR="008969FD" w14:paraId="31CD7EB2" w14:textId="77777777" w:rsidTr="2E816357">
        <w:trPr>
          <w:trHeight w:val="300"/>
        </w:trPr>
        <w:tc>
          <w:tcPr>
            <w:tcW w:w="1884" w:type="dxa"/>
            <w:vMerge/>
            <w:vAlign w:val="center"/>
          </w:tcPr>
          <w:p w14:paraId="31CD7EAF" w14:textId="77777777" w:rsidR="008969FD" w:rsidRDefault="008969FD">
            <w:pPr>
              <w:widowControl w:val="0"/>
              <w:pBdr>
                <w:top w:val="nil"/>
                <w:left w:val="nil"/>
                <w:bottom w:val="nil"/>
                <w:right w:val="nil"/>
                <w:between w:val="nil"/>
              </w:pBdr>
              <w:spacing w:line="276" w:lineRule="auto"/>
              <w:ind w:left="0"/>
              <w:jc w:val="left"/>
              <w:rPr>
                <w:sz w:val="20"/>
                <w:szCs w:val="20"/>
              </w:rPr>
            </w:pPr>
          </w:p>
        </w:tc>
        <w:tc>
          <w:tcPr>
            <w:tcW w:w="4065" w:type="dxa"/>
            <w:shd w:val="clear" w:color="auto" w:fill="auto"/>
          </w:tcPr>
          <w:p w14:paraId="31CD7EB0" w14:textId="77777777" w:rsidR="008969FD" w:rsidRDefault="00AF3A37">
            <w:pPr>
              <w:spacing w:before="2" w:after="2" w:line="220" w:lineRule="auto"/>
              <w:ind w:left="89"/>
              <w:rPr>
                <w:b/>
                <w:sz w:val="20"/>
                <w:szCs w:val="20"/>
              </w:rPr>
            </w:pPr>
            <w:r>
              <w:rPr>
                <w:b/>
                <w:sz w:val="20"/>
                <w:szCs w:val="20"/>
              </w:rPr>
              <w:t>Fiscal Year</w:t>
            </w:r>
          </w:p>
        </w:tc>
        <w:tc>
          <w:tcPr>
            <w:tcW w:w="3685" w:type="dxa"/>
          </w:tcPr>
          <w:p w14:paraId="31CD7EB1" w14:textId="761E9240" w:rsidR="008969FD" w:rsidRPr="0009166B" w:rsidRDefault="00CF22BB">
            <w:pPr>
              <w:spacing w:before="2" w:after="2" w:line="220" w:lineRule="auto"/>
              <w:ind w:left="89"/>
              <w:rPr>
                <w:sz w:val="20"/>
                <w:szCs w:val="20"/>
              </w:rPr>
            </w:pPr>
            <w:r w:rsidRPr="0009166B">
              <w:rPr>
                <w:sz w:val="20"/>
                <w:szCs w:val="20"/>
              </w:rPr>
              <w:t>2024</w:t>
            </w:r>
          </w:p>
        </w:tc>
      </w:tr>
      <w:tr w:rsidR="008969FD" w14:paraId="31CD7EB6" w14:textId="77777777" w:rsidTr="2E816357">
        <w:trPr>
          <w:trHeight w:val="335"/>
        </w:trPr>
        <w:tc>
          <w:tcPr>
            <w:tcW w:w="1884" w:type="dxa"/>
            <w:vMerge/>
            <w:vAlign w:val="center"/>
          </w:tcPr>
          <w:p w14:paraId="31CD7EB3" w14:textId="77777777" w:rsidR="008969FD" w:rsidRDefault="008969FD">
            <w:pPr>
              <w:widowControl w:val="0"/>
              <w:pBdr>
                <w:top w:val="nil"/>
                <w:left w:val="nil"/>
                <w:bottom w:val="nil"/>
                <w:right w:val="nil"/>
                <w:between w:val="nil"/>
              </w:pBdr>
              <w:spacing w:line="276" w:lineRule="auto"/>
              <w:ind w:left="0"/>
              <w:jc w:val="left"/>
              <w:rPr>
                <w:sz w:val="20"/>
                <w:szCs w:val="20"/>
              </w:rPr>
            </w:pPr>
          </w:p>
        </w:tc>
        <w:tc>
          <w:tcPr>
            <w:tcW w:w="4065" w:type="dxa"/>
            <w:shd w:val="clear" w:color="auto" w:fill="auto"/>
          </w:tcPr>
          <w:p w14:paraId="31CD7EB4" w14:textId="77777777" w:rsidR="008969FD" w:rsidRDefault="00AF3A37">
            <w:pPr>
              <w:spacing w:before="2" w:after="2" w:line="220" w:lineRule="auto"/>
              <w:ind w:left="89"/>
              <w:rPr>
                <w:b/>
                <w:sz w:val="20"/>
                <w:szCs w:val="20"/>
              </w:rPr>
            </w:pPr>
            <w:r>
              <w:rPr>
                <w:b/>
                <w:sz w:val="20"/>
                <w:szCs w:val="20"/>
              </w:rPr>
              <w:t>Implementation Status (1</w:t>
            </w:r>
            <w:r>
              <w:rPr>
                <w:b/>
                <w:sz w:val="20"/>
                <w:szCs w:val="20"/>
                <w:vertAlign w:val="superscript"/>
              </w:rPr>
              <w:t>st</w:t>
            </w:r>
            <w:r>
              <w:rPr>
                <w:b/>
                <w:sz w:val="20"/>
                <w:szCs w:val="20"/>
              </w:rPr>
              <w:t xml:space="preserve"> PIR, 2</w:t>
            </w:r>
            <w:r>
              <w:rPr>
                <w:b/>
                <w:sz w:val="20"/>
                <w:szCs w:val="20"/>
                <w:vertAlign w:val="superscript"/>
              </w:rPr>
              <w:t>nd</w:t>
            </w:r>
            <w:r>
              <w:rPr>
                <w:b/>
                <w:sz w:val="20"/>
                <w:szCs w:val="20"/>
              </w:rPr>
              <w:t xml:space="preserve"> PIR, Final PIR)</w:t>
            </w:r>
          </w:p>
        </w:tc>
        <w:tc>
          <w:tcPr>
            <w:tcW w:w="3685" w:type="dxa"/>
          </w:tcPr>
          <w:p w14:paraId="31CD7EB5" w14:textId="1FDA12CC" w:rsidR="008969FD" w:rsidRPr="0009166B" w:rsidRDefault="004B6D04">
            <w:pPr>
              <w:spacing w:before="2"/>
              <w:ind w:left="97"/>
              <w:rPr>
                <w:sz w:val="20"/>
                <w:szCs w:val="20"/>
              </w:rPr>
            </w:pPr>
            <w:r>
              <w:rPr>
                <w:sz w:val="20"/>
                <w:szCs w:val="20"/>
              </w:rPr>
              <w:t>Final PIR (6</w:t>
            </w:r>
            <w:r w:rsidRPr="004B6D04">
              <w:rPr>
                <w:sz w:val="20"/>
                <w:szCs w:val="20"/>
                <w:vertAlign w:val="superscript"/>
              </w:rPr>
              <w:t>th</w:t>
            </w:r>
            <w:r>
              <w:rPr>
                <w:sz w:val="20"/>
                <w:szCs w:val="20"/>
              </w:rPr>
              <w:t>)</w:t>
            </w:r>
          </w:p>
        </w:tc>
      </w:tr>
      <w:tr w:rsidR="008969FD" w14:paraId="31CD7EBA" w14:textId="77777777" w:rsidTr="2E816357">
        <w:trPr>
          <w:trHeight w:val="397"/>
        </w:trPr>
        <w:tc>
          <w:tcPr>
            <w:tcW w:w="1884" w:type="dxa"/>
            <w:vMerge w:val="restart"/>
            <w:shd w:val="clear" w:color="auto" w:fill="auto"/>
            <w:vAlign w:val="center"/>
          </w:tcPr>
          <w:p w14:paraId="31CD7EB7" w14:textId="77777777" w:rsidR="008969FD" w:rsidRDefault="00AF3A37">
            <w:pPr>
              <w:spacing w:before="2" w:after="2" w:line="220" w:lineRule="auto"/>
              <w:ind w:left="93"/>
              <w:jc w:val="center"/>
              <w:rPr>
                <w:b/>
                <w:smallCaps/>
                <w:sz w:val="20"/>
                <w:szCs w:val="20"/>
              </w:rPr>
            </w:pPr>
            <w:r>
              <w:rPr>
                <w:b/>
                <w:smallCaps/>
                <w:sz w:val="20"/>
                <w:szCs w:val="20"/>
              </w:rPr>
              <w:t>2. CURRENT YEAR RATINGS</w:t>
            </w:r>
          </w:p>
        </w:tc>
        <w:tc>
          <w:tcPr>
            <w:tcW w:w="4065" w:type="dxa"/>
            <w:shd w:val="clear" w:color="auto" w:fill="auto"/>
          </w:tcPr>
          <w:p w14:paraId="31CD7EB8" w14:textId="77777777" w:rsidR="008969FD" w:rsidRDefault="00AF3A37">
            <w:pPr>
              <w:spacing w:before="2" w:after="2" w:line="220" w:lineRule="auto"/>
              <w:ind w:left="89"/>
              <w:rPr>
                <w:b/>
                <w:sz w:val="20"/>
                <w:szCs w:val="20"/>
              </w:rPr>
            </w:pPr>
            <w:r>
              <w:rPr>
                <w:b/>
                <w:sz w:val="20"/>
                <w:szCs w:val="20"/>
              </w:rPr>
              <w:t>Overall DO rating</w:t>
            </w:r>
          </w:p>
        </w:tc>
        <w:tc>
          <w:tcPr>
            <w:tcW w:w="3685" w:type="dxa"/>
            <w:shd w:val="clear" w:color="auto" w:fill="auto"/>
          </w:tcPr>
          <w:p w14:paraId="31CD7EB9" w14:textId="1EF2EB1A" w:rsidR="008969FD" w:rsidRPr="0009166B" w:rsidRDefault="00FB4F90">
            <w:pPr>
              <w:spacing w:before="2" w:after="2" w:line="220" w:lineRule="auto"/>
              <w:ind w:left="0"/>
              <w:rPr>
                <w:color w:val="000000"/>
                <w:sz w:val="20"/>
                <w:szCs w:val="20"/>
              </w:rPr>
            </w:pPr>
            <w:r>
              <w:rPr>
                <w:color w:val="000000"/>
                <w:sz w:val="20"/>
                <w:szCs w:val="20"/>
              </w:rPr>
              <w:t xml:space="preserve">  S</w:t>
            </w:r>
          </w:p>
        </w:tc>
      </w:tr>
      <w:tr w:rsidR="008969FD" w14:paraId="31CD7EBE" w14:textId="77777777" w:rsidTr="2E816357">
        <w:trPr>
          <w:trHeight w:val="285"/>
        </w:trPr>
        <w:tc>
          <w:tcPr>
            <w:tcW w:w="1884" w:type="dxa"/>
            <w:vMerge/>
            <w:vAlign w:val="center"/>
          </w:tcPr>
          <w:p w14:paraId="31CD7EBB"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65" w:type="dxa"/>
            <w:shd w:val="clear" w:color="auto" w:fill="auto"/>
          </w:tcPr>
          <w:p w14:paraId="31CD7EBC" w14:textId="77777777" w:rsidR="008969FD" w:rsidRDefault="00AF3A37">
            <w:pPr>
              <w:spacing w:before="2" w:after="2" w:line="220" w:lineRule="auto"/>
              <w:ind w:left="89"/>
              <w:rPr>
                <w:b/>
                <w:sz w:val="20"/>
                <w:szCs w:val="20"/>
              </w:rPr>
            </w:pPr>
            <w:r>
              <w:rPr>
                <w:b/>
                <w:sz w:val="20"/>
                <w:szCs w:val="20"/>
              </w:rPr>
              <w:t>Overall IP rating</w:t>
            </w:r>
          </w:p>
        </w:tc>
        <w:tc>
          <w:tcPr>
            <w:tcW w:w="3685" w:type="dxa"/>
            <w:shd w:val="clear" w:color="auto" w:fill="auto"/>
          </w:tcPr>
          <w:p w14:paraId="31CD7EBD" w14:textId="6E5803B6" w:rsidR="008969FD" w:rsidRPr="0009166B" w:rsidRDefault="00FB4F90">
            <w:pPr>
              <w:spacing w:before="2" w:after="2" w:line="220" w:lineRule="auto"/>
              <w:ind w:left="0"/>
              <w:rPr>
                <w:color w:val="000000"/>
                <w:sz w:val="20"/>
                <w:szCs w:val="20"/>
              </w:rPr>
            </w:pPr>
            <w:r>
              <w:rPr>
                <w:color w:val="000000"/>
                <w:sz w:val="20"/>
                <w:szCs w:val="20"/>
              </w:rPr>
              <w:t xml:space="preserve">  S</w:t>
            </w:r>
          </w:p>
        </w:tc>
      </w:tr>
      <w:tr w:rsidR="008969FD" w14:paraId="31CD7EC2" w14:textId="77777777" w:rsidTr="2E816357">
        <w:trPr>
          <w:trHeight w:val="245"/>
        </w:trPr>
        <w:tc>
          <w:tcPr>
            <w:tcW w:w="1884" w:type="dxa"/>
            <w:vMerge/>
            <w:vAlign w:val="center"/>
          </w:tcPr>
          <w:p w14:paraId="31CD7EBF"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65" w:type="dxa"/>
            <w:shd w:val="clear" w:color="auto" w:fill="auto"/>
          </w:tcPr>
          <w:p w14:paraId="31CD7EC0" w14:textId="77777777" w:rsidR="008969FD" w:rsidRDefault="00AF3A37">
            <w:pPr>
              <w:spacing w:before="2" w:after="2" w:line="220" w:lineRule="auto"/>
              <w:ind w:left="89"/>
              <w:rPr>
                <w:b/>
                <w:sz w:val="20"/>
                <w:szCs w:val="20"/>
              </w:rPr>
            </w:pPr>
            <w:r>
              <w:rPr>
                <w:b/>
                <w:sz w:val="20"/>
                <w:szCs w:val="20"/>
              </w:rPr>
              <w:t>Overall Risk rating</w:t>
            </w:r>
          </w:p>
        </w:tc>
        <w:tc>
          <w:tcPr>
            <w:tcW w:w="3685" w:type="dxa"/>
            <w:shd w:val="clear" w:color="auto" w:fill="auto"/>
          </w:tcPr>
          <w:p w14:paraId="31CD7EC1" w14:textId="7B84A87C" w:rsidR="008969FD" w:rsidRPr="0009166B" w:rsidRDefault="00AF3A37">
            <w:pPr>
              <w:spacing w:before="2" w:after="2" w:line="220" w:lineRule="auto"/>
              <w:ind w:left="0"/>
              <w:rPr>
                <w:color w:val="000000"/>
                <w:sz w:val="20"/>
                <w:szCs w:val="20"/>
              </w:rPr>
            </w:pPr>
            <w:r w:rsidRPr="0009166B">
              <w:rPr>
                <w:color w:val="000000"/>
                <w:sz w:val="20"/>
                <w:szCs w:val="20"/>
              </w:rPr>
              <w:t xml:space="preserve"> </w:t>
            </w:r>
            <w:r w:rsidR="00FB4F90">
              <w:rPr>
                <w:color w:val="000000"/>
                <w:sz w:val="20"/>
                <w:szCs w:val="20"/>
              </w:rPr>
              <w:t xml:space="preserve"> M</w:t>
            </w:r>
          </w:p>
        </w:tc>
      </w:tr>
      <w:tr w:rsidR="008969FD" w14:paraId="31CD7EC6" w14:textId="77777777" w:rsidTr="2E816357">
        <w:trPr>
          <w:trHeight w:val="245"/>
        </w:trPr>
        <w:tc>
          <w:tcPr>
            <w:tcW w:w="1884" w:type="dxa"/>
            <w:vMerge w:val="restart"/>
            <w:shd w:val="clear" w:color="auto" w:fill="auto"/>
            <w:vAlign w:val="center"/>
          </w:tcPr>
          <w:p w14:paraId="31CD7EC3" w14:textId="77777777" w:rsidR="008969FD" w:rsidRDefault="00AF3A37">
            <w:pPr>
              <w:spacing w:before="2" w:after="2"/>
              <w:ind w:left="93"/>
              <w:jc w:val="center"/>
              <w:rPr>
                <w:b/>
                <w:smallCaps/>
                <w:sz w:val="20"/>
                <w:szCs w:val="20"/>
              </w:rPr>
            </w:pPr>
            <w:r>
              <w:rPr>
                <w:b/>
                <w:smallCaps/>
                <w:sz w:val="20"/>
                <w:szCs w:val="20"/>
              </w:rPr>
              <w:t>3. KEY DATES</w:t>
            </w:r>
          </w:p>
        </w:tc>
        <w:tc>
          <w:tcPr>
            <w:tcW w:w="4065" w:type="dxa"/>
            <w:shd w:val="clear" w:color="auto" w:fill="auto"/>
          </w:tcPr>
          <w:p w14:paraId="31CD7EC4" w14:textId="77777777" w:rsidR="008969FD" w:rsidRDefault="00AF3A37">
            <w:pPr>
              <w:spacing w:before="2" w:after="2" w:line="220" w:lineRule="auto"/>
              <w:ind w:left="89"/>
              <w:rPr>
                <w:b/>
                <w:sz w:val="20"/>
                <w:szCs w:val="20"/>
              </w:rPr>
            </w:pPr>
            <w:r>
              <w:rPr>
                <w:b/>
                <w:sz w:val="20"/>
                <w:szCs w:val="20"/>
              </w:rPr>
              <w:t>CEO Endorsement Date</w:t>
            </w:r>
          </w:p>
        </w:tc>
        <w:tc>
          <w:tcPr>
            <w:tcW w:w="3685" w:type="dxa"/>
            <w:shd w:val="clear" w:color="auto" w:fill="auto"/>
          </w:tcPr>
          <w:p w14:paraId="31CD7EC5" w14:textId="77777777" w:rsidR="008969FD" w:rsidRPr="0009166B" w:rsidRDefault="00AF3A37">
            <w:pPr>
              <w:spacing w:before="2"/>
              <w:ind w:left="97"/>
              <w:rPr>
                <w:color w:val="000000"/>
                <w:sz w:val="20"/>
                <w:szCs w:val="20"/>
              </w:rPr>
            </w:pPr>
            <w:r w:rsidRPr="0009166B">
              <w:rPr>
                <w:sz w:val="20"/>
                <w:szCs w:val="20"/>
              </w:rPr>
              <w:t>10/3/17</w:t>
            </w:r>
          </w:p>
        </w:tc>
      </w:tr>
      <w:tr w:rsidR="008969FD" w14:paraId="31CD7ECA" w14:textId="77777777" w:rsidTr="2E816357">
        <w:trPr>
          <w:trHeight w:val="245"/>
        </w:trPr>
        <w:tc>
          <w:tcPr>
            <w:tcW w:w="1884" w:type="dxa"/>
            <w:vMerge/>
            <w:vAlign w:val="center"/>
          </w:tcPr>
          <w:p w14:paraId="31CD7EC7"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65" w:type="dxa"/>
            <w:shd w:val="clear" w:color="auto" w:fill="auto"/>
          </w:tcPr>
          <w:p w14:paraId="31CD7EC8" w14:textId="77777777" w:rsidR="008969FD" w:rsidRDefault="00AF3A37">
            <w:pPr>
              <w:spacing w:before="2" w:after="2" w:line="220" w:lineRule="auto"/>
              <w:ind w:left="89"/>
              <w:rPr>
                <w:b/>
                <w:sz w:val="20"/>
                <w:szCs w:val="20"/>
              </w:rPr>
            </w:pPr>
            <w:r>
              <w:rPr>
                <w:b/>
                <w:sz w:val="20"/>
                <w:szCs w:val="20"/>
              </w:rPr>
              <w:t>Actual Implementation Start Date</w:t>
            </w:r>
            <w:r>
              <w:rPr>
                <w:b/>
                <w:sz w:val="20"/>
                <w:szCs w:val="20"/>
                <w:vertAlign w:val="superscript"/>
              </w:rPr>
              <w:footnoteReference w:id="2"/>
            </w:r>
          </w:p>
        </w:tc>
        <w:tc>
          <w:tcPr>
            <w:tcW w:w="3685" w:type="dxa"/>
            <w:shd w:val="clear" w:color="auto" w:fill="auto"/>
          </w:tcPr>
          <w:p w14:paraId="31CD7EC9" w14:textId="77777777" w:rsidR="008969FD" w:rsidRPr="0009166B" w:rsidRDefault="00AF3A37">
            <w:pPr>
              <w:spacing w:before="2"/>
              <w:ind w:left="97"/>
              <w:rPr>
                <w:sz w:val="20"/>
                <w:szCs w:val="20"/>
              </w:rPr>
            </w:pPr>
            <w:r w:rsidRPr="0009166B">
              <w:rPr>
                <w:sz w:val="20"/>
                <w:szCs w:val="20"/>
              </w:rPr>
              <w:t>3/30/2018</w:t>
            </w:r>
          </w:p>
        </w:tc>
      </w:tr>
      <w:tr w:rsidR="008969FD" w14:paraId="31CD7ECE" w14:textId="77777777" w:rsidTr="2E816357">
        <w:trPr>
          <w:trHeight w:val="245"/>
        </w:trPr>
        <w:tc>
          <w:tcPr>
            <w:tcW w:w="1884" w:type="dxa"/>
            <w:vMerge/>
            <w:vAlign w:val="center"/>
          </w:tcPr>
          <w:p w14:paraId="31CD7ECB"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65" w:type="dxa"/>
            <w:shd w:val="clear" w:color="auto" w:fill="auto"/>
          </w:tcPr>
          <w:p w14:paraId="31CD7ECC" w14:textId="77777777" w:rsidR="008969FD" w:rsidRDefault="00AF3A37">
            <w:pPr>
              <w:spacing w:before="2" w:after="2" w:line="220" w:lineRule="auto"/>
              <w:ind w:left="89"/>
              <w:rPr>
                <w:b/>
                <w:sz w:val="20"/>
                <w:szCs w:val="20"/>
              </w:rPr>
            </w:pPr>
            <w:r>
              <w:rPr>
                <w:b/>
                <w:sz w:val="20"/>
                <w:szCs w:val="20"/>
              </w:rPr>
              <w:t>First Disbursement Date</w:t>
            </w:r>
          </w:p>
        </w:tc>
        <w:tc>
          <w:tcPr>
            <w:tcW w:w="3685" w:type="dxa"/>
            <w:shd w:val="clear" w:color="auto" w:fill="auto"/>
          </w:tcPr>
          <w:p w14:paraId="31CD7ECD" w14:textId="27C52E29" w:rsidR="008969FD" w:rsidRPr="0009166B" w:rsidRDefault="00AF3A37">
            <w:pPr>
              <w:ind w:left="89"/>
              <w:rPr>
                <w:sz w:val="20"/>
                <w:szCs w:val="20"/>
              </w:rPr>
            </w:pPr>
            <w:r w:rsidRPr="0009166B">
              <w:rPr>
                <w:sz w:val="20"/>
                <w:szCs w:val="20"/>
              </w:rPr>
              <w:t>4/18/2018</w:t>
            </w:r>
          </w:p>
        </w:tc>
      </w:tr>
      <w:tr w:rsidR="008969FD" w14:paraId="31CD7ED2" w14:textId="77777777" w:rsidTr="2E816357">
        <w:trPr>
          <w:trHeight w:val="280"/>
        </w:trPr>
        <w:tc>
          <w:tcPr>
            <w:tcW w:w="1884" w:type="dxa"/>
            <w:vMerge/>
            <w:vAlign w:val="center"/>
          </w:tcPr>
          <w:p w14:paraId="31CD7ECF"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65" w:type="dxa"/>
            <w:shd w:val="clear" w:color="auto" w:fill="auto"/>
          </w:tcPr>
          <w:p w14:paraId="31CD7ED0" w14:textId="77777777" w:rsidR="008969FD" w:rsidRDefault="00AF3A37">
            <w:pPr>
              <w:spacing w:before="2" w:after="2" w:line="220" w:lineRule="auto"/>
              <w:ind w:left="89"/>
              <w:rPr>
                <w:b/>
                <w:sz w:val="20"/>
                <w:szCs w:val="20"/>
              </w:rPr>
            </w:pPr>
            <w:r>
              <w:rPr>
                <w:b/>
                <w:sz w:val="20"/>
                <w:szCs w:val="20"/>
              </w:rPr>
              <w:t>Expected Mid-Term Review Date</w:t>
            </w:r>
          </w:p>
        </w:tc>
        <w:tc>
          <w:tcPr>
            <w:tcW w:w="3685" w:type="dxa"/>
            <w:shd w:val="clear" w:color="auto" w:fill="auto"/>
          </w:tcPr>
          <w:p w14:paraId="31CD7ED1" w14:textId="77777777" w:rsidR="008969FD" w:rsidRPr="0009166B" w:rsidRDefault="00AF3A37">
            <w:pPr>
              <w:spacing w:before="2" w:after="2" w:line="220" w:lineRule="auto"/>
              <w:ind w:left="89"/>
              <w:rPr>
                <w:sz w:val="20"/>
                <w:szCs w:val="20"/>
              </w:rPr>
            </w:pPr>
            <w:r w:rsidRPr="0009166B">
              <w:rPr>
                <w:sz w:val="20"/>
                <w:szCs w:val="20"/>
              </w:rPr>
              <w:t>4/4/2022</w:t>
            </w:r>
          </w:p>
        </w:tc>
      </w:tr>
      <w:tr w:rsidR="008969FD" w14:paraId="31CD7ED6" w14:textId="77777777" w:rsidTr="2E816357">
        <w:trPr>
          <w:trHeight w:val="245"/>
        </w:trPr>
        <w:tc>
          <w:tcPr>
            <w:tcW w:w="1884" w:type="dxa"/>
            <w:vMerge/>
            <w:vAlign w:val="center"/>
          </w:tcPr>
          <w:p w14:paraId="31CD7ED3"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65" w:type="dxa"/>
            <w:shd w:val="clear" w:color="auto" w:fill="auto"/>
          </w:tcPr>
          <w:p w14:paraId="31CD7ED4" w14:textId="77777777" w:rsidR="008969FD" w:rsidRDefault="00AF3A37">
            <w:pPr>
              <w:spacing w:before="2" w:after="2" w:line="220" w:lineRule="auto"/>
              <w:ind w:left="89"/>
              <w:rPr>
                <w:b/>
                <w:sz w:val="20"/>
                <w:szCs w:val="20"/>
              </w:rPr>
            </w:pPr>
            <w:r>
              <w:rPr>
                <w:b/>
                <w:sz w:val="20"/>
                <w:szCs w:val="20"/>
              </w:rPr>
              <w:t>Expected Completion Date</w:t>
            </w:r>
            <w:r>
              <w:rPr>
                <w:b/>
                <w:sz w:val="20"/>
                <w:szCs w:val="20"/>
                <w:vertAlign w:val="superscript"/>
              </w:rPr>
              <w:footnoteReference w:id="3"/>
            </w:r>
          </w:p>
        </w:tc>
        <w:tc>
          <w:tcPr>
            <w:tcW w:w="3685" w:type="dxa"/>
            <w:shd w:val="clear" w:color="auto" w:fill="auto"/>
          </w:tcPr>
          <w:p w14:paraId="31CD7ED5" w14:textId="77777777" w:rsidR="008969FD" w:rsidRPr="0009166B" w:rsidRDefault="00AF3A37">
            <w:pPr>
              <w:spacing w:before="2" w:after="2" w:line="220" w:lineRule="auto"/>
              <w:ind w:left="97"/>
              <w:rPr>
                <w:sz w:val="20"/>
                <w:szCs w:val="20"/>
              </w:rPr>
            </w:pPr>
            <w:r w:rsidRPr="0009166B">
              <w:rPr>
                <w:sz w:val="20"/>
                <w:szCs w:val="20"/>
              </w:rPr>
              <w:t>06/30/2024</w:t>
            </w:r>
          </w:p>
        </w:tc>
      </w:tr>
      <w:tr w:rsidR="008969FD" w14:paraId="31CD7EDA" w14:textId="77777777" w:rsidTr="2E816357">
        <w:trPr>
          <w:trHeight w:val="225"/>
        </w:trPr>
        <w:tc>
          <w:tcPr>
            <w:tcW w:w="1884" w:type="dxa"/>
            <w:vMerge/>
            <w:vAlign w:val="center"/>
          </w:tcPr>
          <w:p w14:paraId="31CD7ED7"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65" w:type="dxa"/>
            <w:shd w:val="clear" w:color="auto" w:fill="auto"/>
          </w:tcPr>
          <w:p w14:paraId="31CD7ED8" w14:textId="77777777" w:rsidR="008969FD" w:rsidRDefault="00AF3A37">
            <w:pPr>
              <w:spacing w:before="2" w:after="2" w:line="220" w:lineRule="auto"/>
              <w:ind w:left="89"/>
              <w:rPr>
                <w:b/>
                <w:sz w:val="20"/>
                <w:szCs w:val="20"/>
              </w:rPr>
            </w:pPr>
            <w:r>
              <w:rPr>
                <w:b/>
                <w:sz w:val="20"/>
                <w:szCs w:val="20"/>
              </w:rPr>
              <w:t>Expected Financial Closure</w:t>
            </w:r>
            <w:r>
              <w:rPr>
                <w:b/>
                <w:sz w:val="20"/>
                <w:szCs w:val="20"/>
                <w:vertAlign w:val="superscript"/>
              </w:rPr>
              <w:footnoteReference w:id="4"/>
            </w:r>
          </w:p>
        </w:tc>
        <w:tc>
          <w:tcPr>
            <w:tcW w:w="3685" w:type="dxa"/>
            <w:shd w:val="clear" w:color="auto" w:fill="auto"/>
          </w:tcPr>
          <w:p w14:paraId="31CD7ED9" w14:textId="77777777" w:rsidR="008969FD" w:rsidRPr="0009166B" w:rsidRDefault="00AF3A37">
            <w:pPr>
              <w:spacing w:before="2" w:after="2" w:line="220" w:lineRule="auto"/>
              <w:ind w:left="97"/>
              <w:rPr>
                <w:sz w:val="20"/>
                <w:szCs w:val="20"/>
              </w:rPr>
            </w:pPr>
            <w:r w:rsidRPr="0009166B">
              <w:rPr>
                <w:sz w:val="20"/>
                <w:szCs w:val="20"/>
              </w:rPr>
              <w:t>12/31/2024</w:t>
            </w:r>
          </w:p>
        </w:tc>
      </w:tr>
      <w:tr w:rsidR="008969FD" w14:paraId="31CD7EDE" w14:textId="77777777" w:rsidTr="2E816357">
        <w:trPr>
          <w:trHeight w:val="195"/>
        </w:trPr>
        <w:tc>
          <w:tcPr>
            <w:tcW w:w="1884" w:type="dxa"/>
            <w:vMerge/>
            <w:vAlign w:val="center"/>
          </w:tcPr>
          <w:p w14:paraId="31CD7EDB" w14:textId="77777777" w:rsidR="008969FD" w:rsidRDefault="008969FD">
            <w:pPr>
              <w:widowControl w:val="0"/>
              <w:pBdr>
                <w:top w:val="nil"/>
                <w:left w:val="nil"/>
                <w:bottom w:val="nil"/>
                <w:right w:val="nil"/>
                <w:between w:val="nil"/>
              </w:pBdr>
              <w:spacing w:line="276" w:lineRule="auto"/>
              <w:ind w:left="0"/>
              <w:jc w:val="left"/>
              <w:rPr>
                <w:color w:val="000000"/>
                <w:sz w:val="20"/>
                <w:szCs w:val="20"/>
              </w:rPr>
            </w:pPr>
          </w:p>
        </w:tc>
        <w:tc>
          <w:tcPr>
            <w:tcW w:w="4065" w:type="dxa"/>
            <w:shd w:val="clear" w:color="auto" w:fill="auto"/>
          </w:tcPr>
          <w:p w14:paraId="31CD7EDC" w14:textId="77777777" w:rsidR="008969FD" w:rsidRDefault="00AF3A37">
            <w:pPr>
              <w:spacing w:before="2" w:after="2" w:line="220" w:lineRule="auto"/>
              <w:ind w:left="89"/>
              <w:rPr>
                <w:b/>
                <w:sz w:val="20"/>
                <w:szCs w:val="20"/>
              </w:rPr>
            </w:pPr>
            <w:r>
              <w:rPr>
                <w:b/>
                <w:sz w:val="20"/>
                <w:szCs w:val="20"/>
              </w:rPr>
              <w:t>Actual Completion Date</w:t>
            </w:r>
            <w:r>
              <w:rPr>
                <w:b/>
                <w:sz w:val="20"/>
                <w:szCs w:val="20"/>
                <w:vertAlign w:val="superscript"/>
              </w:rPr>
              <w:footnoteReference w:id="5"/>
            </w:r>
            <w:r>
              <w:rPr>
                <w:b/>
                <w:sz w:val="20"/>
                <w:szCs w:val="20"/>
              </w:rPr>
              <w:t xml:space="preserve"> </w:t>
            </w:r>
          </w:p>
        </w:tc>
        <w:tc>
          <w:tcPr>
            <w:tcW w:w="3685" w:type="dxa"/>
            <w:shd w:val="clear" w:color="auto" w:fill="auto"/>
          </w:tcPr>
          <w:p w14:paraId="31CD7EDD" w14:textId="74DBA866" w:rsidR="008969FD" w:rsidRPr="0009166B" w:rsidRDefault="004665C9">
            <w:pPr>
              <w:spacing w:before="2" w:after="2" w:line="220" w:lineRule="auto"/>
              <w:ind w:left="89"/>
              <w:rPr>
                <w:sz w:val="20"/>
                <w:szCs w:val="20"/>
              </w:rPr>
            </w:pPr>
            <w:r>
              <w:rPr>
                <w:sz w:val="20"/>
                <w:szCs w:val="20"/>
              </w:rPr>
              <w:t>9</w:t>
            </w:r>
            <w:r w:rsidR="0022179D">
              <w:rPr>
                <w:sz w:val="20"/>
                <w:szCs w:val="20"/>
              </w:rPr>
              <w:t>/12/2024</w:t>
            </w:r>
          </w:p>
        </w:tc>
      </w:tr>
      <w:tr w:rsidR="00650D0E" w14:paraId="31CD7EE4" w14:textId="77777777" w:rsidTr="2E816357">
        <w:trPr>
          <w:trHeight w:val="564"/>
        </w:trPr>
        <w:tc>
          <w:tcPr>
            <w:tcW w:w="1884" w:type="dxa"/>
            <w:vMerge w:val="restart"/>
            <w:shd w:val="clear" w:color="auto" w:fill="auto"/>
          </w:tcPr>
          <w:p w14:paraId="31CD7EDF" w14:textId="77777777" w:rsidR="00650D0E" w:rsidRDefault="00650D0E">
            <w:pPr>
              <w:spacing w:before="2" w:after="2" w:line="220" w:lineRule="auto"/>
              <w:ind w:left="89"/>
              <w:jc w:val="center"/>
              <w:rPr>
                <w:b/>
                <w:sz w:val="20"/>
                <w:szCs w:val="20"/>
              </w:rPr>
            </w:pPr>
            <w:r>
              <w:rPr>
                <w:b/>
                <w:sz w:val="20"/>
                <w:szCs w:val="20"/>
              </w:rPr>
              <w:t>4. BUDGET</w:t>
            </w:r>
          </w:p>
        </w:tc>
        <w:tc>
          <w:tcPr>
            <w:tcW w:w="4065" w:type="dxa"/>
            <w:shd w:val="clear" w:color="auto" w:fill="auto"/>
          </w:tcPr>
          <w:p w14:paraId="31CD7EE0" w14:textId="4B4DF50A" w:rsidR="00650D0E" w:rsidRDefault="00650D0E">
            <w:pPr>
              <w:spacing w:before="2" w:after="2" w:line="220" w:lineRule="auto"/>
              <w:ind w:left="89"/>
              <w:rPr>
                <w:b/>
                <w:sz w:val="20"/>
                <w:szCs w:val="20"/>
              </w:rPr>
            </w:pPr>
            <w:r>
              <w:rPr>
                <w:b/>
                <w:sz w:val="20"/>
                <w:szCs w:val="20"/>
              </w:rPr>
              <w:t>GEF Project Budget</w:t>
            </w:r>
          </w:p>
          <w:p w14:paraId="31CD7EE1" w14:textId="77777777" w:rsidR="00650D0E" w:rsidRDefault="00650D0E">
            <w:pPr>
              <w:spacing w:before="2" w:after="2" w:line="220" w:lineRule="auto"/>
              <w:ind w:left="89"/>
              <w:rPr>
                <w:b/>
                <w:sz w:val="20"/>
                <w:szCs w:val="20"/>
              </w:rPr>
            </w:pPr>
          </w:p>
        </w:tc>
        <w:tc>
          <w:tcPr>
            <w:tcW w:w="3685" w:type="dxa"/>
            <w:shd w:val="clear" w:color="auto" w:fill="auto"/>
          </w:tcPr>
          <w:p w14:paraId="31CD7EE2" w14:textId="5709216D" w:rsidR="00650D0E" w:rsidRPr="0009166B" w:rsidRDefault="00650D0E">
            <w:pPr>
              <w:spacing w:before="2" w:after="2" w:line="220" w:lineRule="auto"/>
              <w:ind w:left="0"/>
              <w:rPr>
                <w:color w:val="000000"/>
                <w:sz w:val="20"/>
                <w:szCs w:val="20"/>
              </w:rPr>
            </w:pPr>
            <w:r w:rsidRPr="0009166B">
              <w:rPr>
                <w:sz w:val="20"/>
                <w:szCs w:val="20"/>
              </w:rPr>
              <w:t xml:space="preserve">  9,007,528 USD</w:t>
            </w:r>
          </w:p>
          <w:p w14:paraId="31CD7EE3" w14:textId="77777777" w:rsidR="00650D0E" w:rsidRPr="0009166B" w:rsidRDefault="00650D0E">
            <w:pPr>
              <w:spacing w:before="2" w:after="2" w:line="220" w:lineRule="auto"/>
              <w:ind w:left="0"/>
              <w:rPr>
                <w:sz w:val="20"/>
                <w:szCs w:val="20"/>
              </w:rPr>
            </w:pPr>
          </w:p>
        </w:tc>
      </w:tr>
      <w:tr w:rsidR="00650D0E" w14:paraId="31CD7EEB" w14:textId="77777777" w:rsidTr="2E816357">
        <w:trPr>
          <w:trHeight w:val="564"/>
        </w:trPr>
        <w:tc>
          <w:tcPr>
            <w:tcW w:w="1884" w:type="dxa"/>
            <w:vMerge/>
          </w:tcPr>
          <w:p w14:paraId="31CD7EE5" w14:textId="77777777" w:rsidR="00650D0E" w:rsidRDefault="00650D0E">
            <w:pPr>
              <w:ind w:left="0"/>
              <w:jc w:val="center"/>
              <w:rPr>
                <w:b/>
                <w:sz w:val="20"/>
                <w:szCs w:val="20"/>
              </w:rPr>
            </w:pPr>
          </w:p>
        </w:tc>
        <w:tc>
          <w:tcPr>
            <w:tcW w:w="4065" w:type="dxa"/>
            <w:shd w:val="clear" w:color="auto" w:fill="auto"/>
          </w:tcPr>
          <w:p w14:paraId="31CD7EE6" w14:textId="77777777" w:rsidR="00650D0E" w:rsidRDefault="00650D0E">
            <w:pPr>
              <w:spacing w:before="2" w:after="2" w:line="220" w:lineRule="auto"/>
              <w:ind w:left="89"/>
              <w:rPr>
                <w:b/>
                <w:sz w:val="20"/>
                <w:szCs w:val="20"/>
              </w:rPr>
            </w:pPr>
            <w:r>
              <w:rPr>
                <w:b/>
                <w:sz w:val="20"/>
                <w:szCs w:val="20"/>
              </w:rPr>
              <w:t>Total GEF disbursement through June 30 of the FY (USD)</w:t>
            </w:r>
            <w:r>
              <w:rPr>
                <w:sz w:val="20"/>
                <w:szCs w:val="20"/>
              </w:rPr>
              <w:t xml:space="preserve"> </w:t>
            </w:r>
            <w:r>
              <w:rPr>
                <w:b/>
                <w:sz w:val="20"/>
                <w:szCs w:val="20"/>
              </w:rPr>
              <w:t>for project that has been in implementation for at least 1 FY</w:t>
            </w:r>
            <w:r>
              <w:tab/>
            </w:r>
          </w:p>
        </w:tc>
        <w:tc>
          <w:tcPr>
            <w:tcW w:w="3685" w:type="dxa"/>
            <w:shd w:val="clear" w:color="auto" w:fill="auto"/>
          </w:tcPr>
          <w:p w14:paraId="31CD7EE8" w14:textId="4B80EED1" w:rsidR="00650D0E" w:rsidRPr="0009166B" w:rsidRDefault="00F739DA">
            <w:pPr>
              <w:spacing w:before="2" w:after="2" w:line="220" w:lineRule="auto"/>
              <w:ind w:left="0"/>
              <w:rPr>
                <w:sz w:val="20"/>
                <w:szCs w:val="20"/>
              </w:rPr>
            </w:pPr>
            <w:r w:rsidRPr="005C1E5B">
              <w:rPr>
                <w:sz w:val="20"/>
                <w:szCs w:val="20"/>
                <w:lang w:val="en-GB"/>
              </w:rPr>
              <w:t xml:space="preserve">  </w:t>
            </w:r>
            <w:r w:rsidR="0009166B" w:rsidRPr="0009166B">
              <w:rPr>
                <w:sz w:val="20"/>
                <w:szCs w:val="20"/>
                <w:lang w:val="es-ES"/>
              </w:rPr>
              <w:t>8,743,175 USD</w:t>
            </w:r>
          </w:p>
          <w:p w14:paraId="31CD7EEA" w14:textId="77777777" w:rsidR="00650D0E" w:rsidRPr="0009166B" w:rsidRDefault="00650D0E" w:rsidP="00CD3370">
            <w:pPr>
              <w:spacing w:before="2" w:after="2" w:line="220" w:lineRule="auto"/>
              <w:ind w:left="0"/>
              <w:rPr>
                <w:sz w:val="20"/>
                <w:szCs w:val="20"/>
              </w:rPr>
            </w:pPr>
          </w:p>
        </w:tc>
      </w:tr>
      <w:tr w:rsidR="00650D0E" w:rsidRPr="00A50210" w14:paraId="50FBBD55" w14:textId="77777777" w:rsidTr="2E816357">
        <w:trPr>
          <w:trHeight w:val="564"/>
        </w:trPr>
        <w:tc>
          <w:tcPr>
            <w:tcW w:w="1884" w:type="dxa"/>
            <w:vMerge/>
          </w:tcPr>
          <w:p w14:paraId="2BA464D7" w14:textId="77777777" w:rsidR="00650D0E" w:rsidRDefault="00650D0E">
            <w:pPr>
              <w:ind w:left="0"/>
              <w:jc w:val="center"/>
              <w:rPr>
                <w:b/>
                <w:sz w:val="20"/>
                <w:szCs w:val="20"/>
              </w:rPr>
            </w:pPr>
          </w:p>
        </w:tc>
        <w:tc>
          <w:tcPr>
            <w:tcW w:w="4065" w:type="dxa"/>
            <w:shd w:val="clear" w:color="auto" w:fill="auto"/>
          </w:tcPr>
          <w:p w14:paraId="5CBD456D" w14:textId="09C06AFC" w:rsidR="00650D0E" w:rsidRDefault="00CD3370">
            <w:pPr>
              <w:spacing w:before="2" w:after="2" w:line="220" w:lineRule="auto"/>
              <w:ind w:left="89"/>
              <w:rPr>
                <w:b/>
                <w:sz w:val="20"/>
                <w:szCs w:val="20"/>
              </w:rPr>
            </w:pPr>
            <w:r>
              <w:rPr>
                <w:b/>
                <w:sz w:val="20"/>
                <w:szCs w:val="20"/>
              </w:rPr>
              <w:t>Materialized Co-finance</w:t>
            </w:r>
          </w:p>
        </w:tc>
        <w:tc>
          <w:tcPr>
            <w:tcW w:w="3685" w:type="dxa"/>
            <w:shd w:val="clear" w:color="auto" w:fill="auto"/>
          </w:tcPr>
          <w:p w14:paraId="1ADDC8DA" w14:textId="3ED1D7E1" w:rsidR="0009166B" w:rsidRPr="006D53BB" w:rsidRDefault="005C1E5B" w:rsidP="00E900B2">
            <w:pPr>
              <w:spacing w:before="2" w:after="2" w:line="220" w:lineRule="auto"/>
              <w:ind w:left="141" w:right="133"/>
              <w:rPr>
                <w:sz w:val="20"/>
                <w:szCs w:val="20"/>
                <w:lang w:val="es-ES"/>
              </w:rPr>
            </w:pPr>
            <w:r w:rsidRPr="006D53BB">
              <w:rPr>
                <w:sz w:val="20"/>
                <w:szCs w:val="20"/>
                <w:lang w:val="es-ES"/>
              </w:rPr>
              <w:t>52</w:t>
            </w:r>
            <w:r w:rsidR="002D0453" w:rsidRPr="006D53BB">
              <w:rPr>
                <w:sz w:val="20"/>
                <w:szCs w:val="20"/>
                <w:lang w:val="es-ES"/>
              </w:rPr>
              <w:t>,</w:t>
            </w:r>
            <w:r w:rsidRPr="006D53BB">
              <w:rPr>
                <w:sz w:val="20"/>
                <w:szCs w:val="20"/>
                <w:lang w:val="es-ES"/>
              </w:rPr>
              <w:t>617,279 USD</w:t>
            </w:r>
            <w:r w:rsidR="002D0453" w:rsidRPr="006D53BB">
              <w:rPr>
                <w:sz w:val="20"/>
                <w:szCs w:val="20"/>
                <w:lang w:val="es-ES"/>
              </w:rPr>
              <w:t xml:space="preserve"> (</w:t>
            </w:r>
            <w:proofErr w:type="spellStart"/>
            <w:r w:rsidR="002D0453" w:rsidRPr="006D53BB">
              <w:rPr>
                <w:sz w:val="20"/>
                <w:szCs w:val="20"/>
                <w:lang w:val="es-ES"/>
              </w:rPr>
              <w:t>Sernanp</w:t>
            </w:r>
            <w:proofErr w:type="spellEnd"/>
            <w:r w:rsidR="002D0453" w:rsidRPr="006D53BB">
              <w:rPr>
                <w:sz w:val="20"/>
                <w:szCs w:val="20"/>
                <w:lang w:val="es-ES"/>
              </w:rPr>
              <w:t>:</w:t>
            </w:r>
            <w:r w:rsidRPr="006D53BB">
              <w:rPr>
                <w:sz w:val="20"/>
                <w:szCs w:val="20"/>
                <w:lang w:val="es-ES"/>
              </w:rPr>
              <w:t xml:space="preserve"> 38,020,587</w:t>
            </w:r>
            <w:r w:rsidR="002D0453" w:rsidRPr="006D53BB">
              <w:rPr>
                <w:sz w:val="20"/>
                <w:szCs w:val="20"/>
                <w:lang w:val="es-ES"/>
              </w:rPr>
              <w:t xml:space="preserve">  </w:t>
            </w:r>
            <w:r w:rsidR="00F739DA" w:rsidRPr="006D53BB">
              <w:rPr>
                <w:sz w:val="20"/>
                <w:szCs w:val="20"/>
                <w:lang w:val="es-ES"/>
              </w:rPr>
              <w:t xml:space="preserve"> </w:t>
            </w:r>
            <w:proofErr w:type="spellStart"/>
            <w:r w:rsidR="002D0453" w:rsidRPr="006D53BB">
              <w:rPr>
                <w:sz w:val="20"/>
                <w:szCs w:val="20"/>
                <w:lang w:val="es-ES"/>
              </w:rPr>
              <w:t>Profonanpe</w:t>
            </w:r>
            <w:proofErr w:type="spellEnd"/>
            <w:r w:rsidR="002D0453" w:rsidRPr="006D53BB">
              <w:rPr>
                <w:sz w:val="20"/>
                <w:szCs w:val="20"/>
                <w:lang w:val="es-ES"/>
              </w:rPr>
              <w:t xml:space="preserve">: 296,692, y Fundación Moore: </w:t>
            </w:r>
            <w:proofErr w:type="gramStart"/>
            <w:r w:rsidR="002D0453" w:rsidRPr="006D53BB">
              <w:rPr>
                <w:sz w:val="20"/>
                <w:szCs w:val="20"/>
                <w:lang w:val="es-ES"/>
              </w:rPr>
              <w:t>9,300,000  y</w:t>
            </w:r>
            <w:proofErr w:type="gramEnd"/>
            <w:r w:rsidR="002D0453" w:rsidRPr="006D53BB">
              <w:rPr>
                <w:sz w:val="20"/>
                <w:szCs w:val="20"/>
                <w:lang w:val="es-ES"/>
              </w:rPr>
              <w:t xml:space="preserve"> WWF: 5,000,000) </w:t>
            </w:r>
          </w:p>
          <w:p w14:paraId="06951248" w14:textId="1C99E05B" w:rsidR="00CD3370" w:rsidRPr="001E5693" w:rsidRDefault="00CD3370" w:rsidP="00F739DA">
            <w:pPr>
              <w:spacing w:before="2" w:after="2" w:line="220" w:lineRule="auto"/>
              <w:ind w:left="146"/>
              <w:rPr>
                <w:sz w:val="20"/>
                <w:szCs w:val="20"/>
                <w:highlight w:val="yellow"/>
                <w:lang w:val="es-ES"/>
              </w:rPr>
            </w:pPr>
          </w:p>
          <w:p w14:paraId="641D3EB6" w14:textId="77777777" w:rsidR="00650D0E" w:rsidRPr="001E5693" w:rsidRDefault="00650D0E">
            <w:pPr>
              <w:spacing w:before="2" w:after="2" w:line="220" w:lineRule="auto"/>
              <w:ind w:left="0"/>
              <w:rPr>
                <w:sz w:val="20"/>
                <w:szCs w:val="20"/>
                <w:highlight w:val="yellow"/>
                <w:lang w:val="es-ES"/>
              </w:rPr>
            </w:pPr>
          </w:p>
        </w:tc>
      </w:tr>
    </w:tbl>
    <w:p w14:paraId="0EC42902" w14:textId="77777777" w:rsidR="00A50210" w:rsidRDefault="00A50210" w:rsidP="00D347AD">
      <w:pPr>
        <w:ind w:left="0"/>
        <w:rPr>
          <w:b/>
        </w:rPr>
      </w:pPr>
    </w:p>
    <w:p w14:paraId="5E2DCC87" w14:textId="77777777" w:rsidR="00A50210" w:rsidRDefault="00A50210" w:rsidP="00D347AD">
      <w:pPr>
        <w:ind w:left="0"/>
        <w:rPr>
          <w:b/>
        </w:rPr>
      </w:pPr>
    </w:p>
    <w:p w14:paraId="5579D73D" w14:textId="77777777" w:rsidR="00A50210" w:rsidRDefault="00A50210" w:rsidP="00D347AD">
      <w:pPr>
        <w:ind w:left="0"/>
        <w:rPr>
          <w:b/>
        </w:rPr>
      </w:pPr>
    </w:p>
    <w:p w14:paraId="2E8D6D66" w14:textId="77777777" w:rsidR="00A50210" w:rsidRDefault="00A50210" w:rsidP="00D347AD">
      <w:pPr>
        <w:ind w:left="0"/>
        <w:rPr>
          <w:b/>
        </w:rPr>
      </w:pPr>
    </w:p>
    <w:p w14:paraId="31CD7F0A" w14:textId="3E43151A" w:rsidR="008969FD" w:rsidRDefault="00AF3A37" w:rsidP="00D347AD">
      <w:pPr>
        <w:ind w:left="0"/>
        <w:rPr>
          <w:b/>
        </w:rPr>
      </w:pPr>
      <w:r>
        <w:rPr>
          <w:b/>
        </w:rPr>
        <w:lastRenderedPageBreak/>
        <w:t>PMU Contact information:</w:t>
      </w:r>
    </w:p>
    <w:p w14:paraId="31CD7F0B" w14:textId="77777777" w:rsidR="008969FD" w:rsidRDefault="008969FD">
      <w:pPr>
        <w:ind w:left="0"/>
        <w:rPr>
          <w:b/>
        </w:rPr>
      </w:pPr>
    </w:p>
    <w:tbl>
      <w:tblPr>
        <w:tblW w:w="9361" w:type="dxa"/>
        <w:tblBorders>
          <w:top w:val="single" w:sz="6" w:space="0" w:color="000000"/>
          <w:left w:val="single" w:sz="6" w:space="0" w:color="000000"/>
          <w:bottom w:val="single" w:sz="6" w:space="0" w:color="000000"/>
          <w:right w:val="single" w:sz="6" w:space="0" w:color="000000"/>
          <w:insideH w:val="single" w:sz="4" w:space="0" w:color="000000"/>
          <w:insideV w:val="single" w:sz="4" w:space="0" w:color="000000"/>
        </w:tblBorders>
        <w:tblLayout w:type="fixed"/>
        <w:tblLook w:val="0400" w:firstRow="0" w:lastRow="0" w:firstColumn="0" w:lastColumn="0" w:noHBand="0" w:noVBand="1"/>
      </w:tblPr>
      <w:tblGrid>
        <w:gridCol w:w="3589"/>
        <w:gridCol w:w="1685"/>
        <w:gridCol w:w="4087"/>
      </w:tblGrid>
      <w:tr w:rsidR="008969FD" w14:paraId="31CD7F0F" w14:textId="77777777" w:rsidTr="027CEE69">
        <w:trPr>
          <w:trHeight w:val="270"/>
        </w:trPr>
        <w:tc>
          <w:tcPr>
            <w:tcW w:w="3589" w:type="dxa"/>
            <w:tcMar>
              <w:left w:w="105" w:type="dxa"/>
              <w:right w:w="105" w:type="dxa"/>
            </w:tcMar>
          </w:tcPr>
          <w:p w14:paraId="31CD7F0C" w14:textId="77777777" w:rsidR="008969FD" w:rsidRDefault="00AF3A37">
            <w:pPr>
              <w:ind w:left="0"/>
              <w:rPr>
                <w:color w:val="000000"/>
              </w:rPr>
            </w:pPr>
            <w:r>
              <w:rPr>
                <w:b/>
                <w:color w:val="000000"/>
              </w:rPr>
              <w:t>Project Position</w:t>
            </w:r>
          </w:p>
        </w:tc>
        <w:tc>
          <w:tcPr>
            <w:tcW w:w="1685" w:type="dxa"/>
            <w:tcMar>
              <w:left w:w="105" w:type="dxa"/>
              <w:right w:w="105" w:type="dxa"/>
            </w:tcMar>
          </w:tcPr>
          <w:p w14:paraId="31CD7F0D" w14:textId="77777777" w:rsidR="008969FD" w:rsidRDefault="00AF3A37">
            <w:pPr>
              <w:spacing w:line="259" w:lineRule="auto"/>
              <w:ind w:firstLine="360"/>
              <w:rPr>
                <w:b/>
                <w:color w:val="000000"/>
              </w:rPr>
            </w:pPr>
            <w:r>
              <w:rPr>
                <w:b/>
                <w:color w:val="000000"/>
              </w:rPr>
              <w:t>Name</w:t>
            </w:r>
          </w:p>
        </w:tc>
        <w:tc>
          <w:tcPr>
            <w:tcW w:w="4087" w:type="dxa"/>
            <w:tcMar>
              <w:left w:w="105" w:type="dxa"/>
              <w:right w:w="105" w:type="dxa"/>
            </w:tcMar>
          </w:tcPr>
          <w:p w14:paraId="31CD7F0E" w14:textId="77777777" w:rsidR="008969FD" w:rsidRDefault="00AF3A37">
            <w:pPr>
              <w:spacing w:line="259" w:lineRule="auto"/>
              <w:ind w:firstLine="360"/>
              <w:rPr>
                <w:color w:val="000000"/>
              </w:rPr>
            </w:pPr>
            <w:r>
              <w:rPr>
                <w:b/>
                <w:color w:val="000000"/>
              </w:rPr>
              <w:t>E-mail</w:t>
            </w:r>
          </w:p>
        </w:tc>
      </w:tr>
      <w:tr w:rsidR="00B91461" w14:paraId="31CD7F13" w14:textId="77777777" w:rsidTr="027CEE69">
        <w:trPr>
          <w:trHeight w:val="270"/>
        </w:trPr>
        <w:tc>
          <w:tcPr>
            <w:tcW w:w="3589" w:type="dxa"/>
            <w:tcMar>
              <w:left w:w="105" w:type="dxa"/>
              <w:right w:w="105" w:type="dxa"/>
            </w:tcMar>
          </w:tcPr>
          <w:p w14:paraId="31CD7F10" w14:textId="77777777" w:rsidR="00B91461" w:rsidRDefault="00B91461" w:rsidP="00B91461">
            <w:pPr>
              <w:ind w:left="0"/>
              <w:rPr>
                <w:color w:val="000000"/>
              </w:rPr>
            </w:pPr>
            <w:r>
              <w:rPr>
                <w:color w:val="000000"/>
              </w:rPr>
              <w:t xml:space="preserve">Project Director </w:t>
            </w:r>
          </w:p>
        </w:tc>
        <w:tc>
          <w:tcPr>
            <w:tcW w:w="1685" w:type="dxa"/>
            <w:tcMar>
              <w:left w:w="105" w:type="dxa"/>
              <w:right w:w="105" w:type="dxa"/>
            </w:tcMar>
          </w:tcPr>
          <w:p w14:paraId="31CD7F11" w14:textId="2145C27C" w:rsidR="00B91461" w:rsidRDefault="00B91461" w:rsidP="00B91461">
            <w:pPr>
              <w:spacing w:line="259" w:lineRule="auto"/>
              <w:ind w:left="74" w:hanging="16"/>
              <w:rPr>
                <w:color w:val="000000"/>
              </w:rPr>
            </w:pPr>
            <w:r>
              <w:rPr>
                <w:rFonts w:asciiTheme="minorHAnsi" w:hAnsiTheme="minorHAnsi" w:cstheme="minorHAnsi"/>
                <w:lang w:val="es-ES"/>
              </w:rPr>
              <w:t>Danny Daniel Morales Dueñas</w:t>
            </w:r>
          </w:p>
        </w:tc>
        <w:tc>
          <w:tcPr>
            <w:tcW w:w="4087" w:type="dxa"/>
            <w:tcMar>
              <w:left w:w="105" w:type="dxa"/>
              <w:right w:w="105" w:type="dxa"/>
            </w:tcMar>
          </w:tcPr>
          <w:p w14:paraId="31CD7F12" w14:textId="0C42C11A" w:rsidR="00B91461" w:rsidRDefault="00000000" w:rsidP="027CEE69">
            <w:pPr>
              <w:spacing w:line="259" w:lineRule="auto"/>
              <w:ind w:left="90"/>
              <w:rPr>
                <w:color w:val="000000"/>
              </w:rPr>
            </w:pPr>
            <w:hyperlink r:id="rId13">
              <w:r w:rsidR="00B91461" w:rsidRPr="027CEE69">
                <w:rPr>
                  <w:rStyle w:val="Hyperlink"/>
                </w:rPr>
                <w:t>dmorales</w:t>
              </w:r>
              <w:r w:rsidR="00B91461" w:rsidRPr="027CEE69">
                <w:rPr>
                  <w:rStyle w:val="Hyperlink"/>
                  <w:rFonts w:cstheme="minorBidi"/>
                  <w:lang w:val="es-ES"/>
                </w:rPr>
                <w:t>@sernanp.gob.pe</w:t>
              </w:r>
            </w:hyperlink>
            <w:r w:rsidR="00B91461" w:rsidRPr="027CEE69">
              <w:rPr>
                <w:rFonts w:asciiTheme="minorHAnsi" w:hAnsiTheme="minorHAnsi" w:cstheme="minorBidi"/>
                <w:lang w:val="es-ES"/>
              </w:rPr>
              <w:t xml:space="preserve"> </w:t>
            </w:r>
          </w:p>
        </w:tc>
      </w:tr>
      <w:tr w:rsidR="00B91461" w14:paraId="31CD7F17" w14:textId="77777777" w:rsidTr="027CEE69">
        <w:trPr>
          <w:trHeight w:val="270"/>
        </w:trPr>
        <w:tc>
          <w:tcPr>
            <w:tcW w:w="3589" w:type="dxa"/>
            <w:tcMar>
              <w:left w:w="105" w:type="dxa"/>
              <w:right w:w="105" w:type="dxa"/>
            </w:tcMar>
          </w:tcPr>
          <w:p w14:paraId="31CD7F14" w14:textId="77777777" w:rsidR="00B91461" w:rsidRDefault="00B91461" w:rsidP="00B91461">
            <w:pPr>
              <w:ind w:left="0"/>
              <w:rPr>
                <w:color w:val="000000"/>
              </w:rPr>
            </w:pPr>
            <w:r>
              <w:rPr>
                <w:color w:val="000000"/>
              </w:rPr>
              <w:t>Project Manager</w:t>
            </w:r>
          </w:p>
        </w:tc>
        <w:tc>
          <w:tcPr>
            <w:tcW w:w="1685" w:type="dxa"/>
            <w:tcMar>
              <w:left w:w="105" w:type="dxa"/>
              <w:right w:w="105" w:type="dxa"/>
            </w:tcMar>
          </w:tcPr>
          <w:p w14:paraId="31CD7F15" w14:textId="77777777" w:rsidR="00B91461" w:rsidRDefault="00B91461" w:rsidP="00B91461">
            <w:pPr>
              <w:spacing w:line="259" w:lineRule="auto"/>
              <w:ind w:left="74"/>
              <w:rPr>
                <w:color w:val="000000"/>
              </w:rPr>
            </w:pPr>
            <w:r>
              <w:rPr>
                <w:color w:val="000000"/>
              </w:rPr>
              <w:t>Lorenzo Beck</w:t>
            </w:r>
          </w:p>
        </w:tc>
        <w:tc>
          <w:tcPr>
            <w:tcW w:w="4087" w:type="dxa"/>
            <w:tcMar>
              <w:left w:w="105" w:type="dxa"/>
              <w:right w:w="105" w:type="dxa"/>
            </w:tcMar>
          </w:tcPr>
          <w:p w14:paraId="31CD7F16" w14:textId="77777777" w:rsidR="00B91461" w:rsidRDefault="00000000" w:rsidP="027CEE69">
            <w:pPr>
              <w:spacing w:line="259" w:lineRule="auto"/>
              <w:ind w:left="90"/>
              <w:rPr>
                <w:color w:val="000000"/>
              </w:rPr>
            </w:pPr>
            <w:hyperlink r:id="rId14">
              <w:r w:rsidR="00B91461" w:rsidRPr="027CEE69">
                <w:rPr>
                  <w:color w:val="0563C1"/>
                  <w:u w:val="single"/>
                </w:rPr>
                <w:t>lbeckgef6-pdp@sernanp.gob.pe</w:t>
              </w:r>
            </w:hyperlink>
            <w:r w:rsidR="00B91461" w:rsidRPr="027CEE69">
              <w:rPr>
                <w:color w:val="000000" w:themeColor="text1"/>
              </w:rPr>
              <w:t xml:space="preserve"> </w:t>
            </w:r>
          </w:p>
        </w:tc>
      </w:tr>
      <w:tr w:rsidR="00B91461" w14:paraId="31CD7F1B" w14:textId="77777777" w:rsidTr="027CEE69">
        <w:trPr>
          <w:trHeight w:val="270"/>
        </w:trPr>
        <w:tc>
          <w:tcPr>
            <w:tcW w:w="3589" w:type="dxa"/>
            <w:tcMar>
              <w:left w:w="105" w:type="dxa"/>
              <w:right w:w="105" w:type="dxa"/>
            </w:tcMar>
          </w:tcPr>
          <w:p w14:paraId="31CD7F18" w14:textId="77777777" w:rsidR="00B91461" w:rsidRDefault="00B91461" w:rsidP="00B91461">
            <w:pPr>
              <w:ind w:left="0"/>
              <w:rPr>
                <w:color w:val="000000"/>
              </w:rPr>
            </w:pPr>
            <w:r>
              <w:rPr>
                <w:color w:val="000000"/>
              </w:rPr>
              <w:t>NPA Management Specialist</w:t>
            </w:r>
          </w:p>
        </w:tc>
        <w:tc>
          <w:tcPr>
            <w:tcW w:w="1685" w:type="dxa"/>
            <w:tcMar>
              <w:left w:w="105" w:type="dxa"/>
              <w:right w:w="105" w:type="dxa"/>
            </w:tcMar>
          </w:tcPr>
          <w:p w14:paraId="31CD7F19" w14:textId="77777777" w:rsidR="00B91461" w:rsidRDefault="00B91461" w:rsidP="00B91461">
            <w:pPr>
              <w:spacing w:line="259" w:lineRule="auto"/>
              <w:ind w:left="74"/>
              <w:rPr>
                <w:color w:val="000000"/>
              </w:rPr>
            </w:pPr>
            <w:r>
              <w:rPr>
                <w:color w:val="000000"/>
              </w:rPr>
              <w:t xml:space="preserve">Zara Sánchez </w:t>
            </w:r>
          </w:p>
        </w:tc>
        <w:tc>
          <w:tcPr>
            <w:tcW w:w="4087" w:type="dxa"/>
            <w:tcMar>
              <w:left w:w="105" w:type="dxa"/>
              <w:right w:w="105" w:type="dxa"/>
            </w:tcMar>
          </w:tcPr>
          <w:p w14:paraId="31CD7F1A" w14:textId="77777777" w:rsidR="00B91461" w:rsidRDefault="00000000" w:rsidP="027CEE69">
            <w:pPr>
              <w:spacing w:line="259" w:lineRule="auto"/>
              <w:ind w:left="90"/>
              <w:rPr>
                <w:color w:val="000000"/>
              </w:rPr>
            </w:pPr>
            <w:hyperlink r:id="rId15">
              <w:r w:rsidR="00B91461" w:rsidRPr="027CEE69">
                <w:rPr>
                  <w:color w:val="0563C1"/>
                  <w:u w:val="single"/>
                </w:rPr>
                <w:t>zsanchezgef6-pdp@sernanp.gob.pe</w:t>
              </w:r>
            </w:hyperlink>
            <w:r w:rsidR="00B91461" w:rsidRPr="027CEE69">
              <w:rPr>
                <w:color w:val="000000" w:themeColor="text1"/>
              </w:rPr>
              <w:t xml:space="preserve"> </w:t>
            </w:r>
          </w:p>
        </w:tc>
      </w:tr>
      <w:tr w:rsidR="00B91461" w14:paraId="31CD7F1F" w14:textId="77777777" w:rsidTr="027CEE69">
        <w:trPr>
          <w:trHeight w:val="270"/>
        </w:trPr>
        <w:tc>
          <w:tcPr>
            <w:tcW w:w="3589" w:type="dxa"/>
            <w:tcMar>
              <w:left w:w="105" w:type="dxa"/>
              <w:right w:w="105" w:type="dxa"/>
            </w:tcMar>
          </w:tcPr>
          <w:p w14:paraId="31CD7F1C" w14:textId="77777777" w:rsidR="00B91461" w:rsidRDefault="00B91461" w:rsidP="00B91461">
            <w:pPr>
              <w:ind w:left="0"/>
              <w:jc w:val="left"/>
              <w:rPr>
                <w:color w:val="000000"/>
              </w:rPr>
            </w:pPr>
            <w:r>
              <w:rPr>
                <w:color w:val="000000"/>
              </w:rPr>
              <w:t>Safeguards Specialist</w:t>
            </w:r>
          </w:p>
        </w:tc>
        <w:tc>
          <w:tcPr>
            <w:tcW w:w="1685" w:type="dxa"/>
            <w:tcMar>
              <w:left w:w="105" w:type="dxa"/>
              <w:right w:w="105" w:type="dxa"/>
            </w:tcMar>
          </w:tcPr>
          <w:p w14:paraId="31CD7F1D" w14:textId="77777777" w:rsidR="00B91461" w:rsidRDefault="00B91461" w:rsidP="00B91461">
            <w:pPr>
              <w:spacing w:line="259" w:lineRule="auto"/>
              <w:ind w:left="74"/>
              <w:rPr>
                <w:color w:val="000000"/>
              </w:rPr>
            </w:pPr>
            <w:r>
              <w:rPr>
                <w:color w:val="000000"/>
              </w:rPr>
              <w:t>Liz Clemente</w:t>
            </w:r>
          </w:p>
        </w:tc>
        <w:tc>
          <w:tcPr>
            <w:tcW w:w="4087" w:type="dxa"/>
            <w:tcMar>
              <w:left w:w="105" w:type="dxa"/>
              <w:right w:w="105" w:type="dxa"/>
            </w:tcMar>
          </w:tcPr>
          <w:p w14:paraId="31CD7F1E" w14:textId="77777777" w:rsidR="00B91461" w:rsidRDefault="00000000" w:rsidP="027CEE69">
            <w:pPr>
              <w:spacing w:line="259" w:lineRule="auto"/>
              <w:ind w:left="90"/>
              <w:rPr>
                <w:color w:val="000000"/>
              </w:rPr>
            </w:pPr>
            <w:hyperlink r:id="rId16">
              <w:r w:rsidR="00B91461" w:rsidRPr="027CEE69">
                <w:rPr>
                  <w:color w:val="0563C1"/>
                  <w:u w:val="single"/>
                </w:rPr>
                <w:t>lclementegef6-pdp@sernanp.gob.pe</w:t>
              </w:r>
            </w:hyperlink>
            <w:r w:rsidR="00B91461" w:rsidRPr="027CEE69">
              <w:rPr>
                <w:color w:val="000000" w:themeColor="text1"/>
              </w:rPr>
              <w:t xml:space="preserve"> </w:t>
            </w:r>
          </w:p>
        </w:tc>
      </w:tr>
      <w:tr w:rsidR="00B91461" w14:paraId="31CD7F23" w14:textId="77777777" w:rsidTr="027CEE69">
        <w:trPr>
          <w:trHeight w:val="270"/>
        </w:trPr>
        <w:tc>
          <w:tcPr>
            <w:tcW w:w="3589" w:type="dxa"/>
            <w:tcMar>
              <w:left w:w="105" w:type="dxa"/>
              <w:right w:w="105" w:type="dxa"/>
            </w:tcMar>
          </w:tcPr>
          <w:p w14:paraId="31CD7F20" w14:textId="77777777" w:rsidR="00B91461" w:rsidRDefault="00B91461" w:rsidP="00B91461">
            <w:pPr>
              <w:ind w:left="0"/>
              <w:jc w:val="left"/>
              <w:rPr>
                <w:color w:val="000000"/>
              </w:rPr>
            </w:pPr>
            <w:r>
              <w:rPr>
                <w:color w:val="000000"/>
              </w:rPr>
              <w:t>M&amp;E Specialist</w:t>
            </w:r>
          </w:p>
        </w:tc>
        <w:tc>
          <w:tcPr>
            <w:tcW w:w="1685" w:type="dxa"/>
            <w:tcMar>
              <w:left w:w="105" w:type="dxa"/>
              <w:right w:w="105" w:type="dxa"/>
            </w:tcMar>
          </w:tcPr>
          <w:p w14:paraId="31CD7F21" w14:textId="77777777" w:rsidR="00B91461" w:rsidRDefault="00B91461" w:rsidP="00B91461">
            <w:pPr>
              <w:spacing w:line="259" w:lineRule="auto"/>
              <w:ind w:left="74"/>
              <w:rPr>
                <w:color w:val="000000"/>
              </w:rPr>
            </w:pPr>
            <w:r>
              <w:rPr>
                <w:color w:val="000000"/>
              </w:rPr>
              <w:t>Milagros Silva</w:t>
            </w:r>
          </w:p>
        </w:tc>
        <w:tc>
          <w:tcPr>
            <w:tcW w:w="4087" w:type="dxa"/>
            <w:tcMar>
              <w:left w:w="105" w:type="dxa"/>
              <w:right w:w="105" w:type="dxa"/>
            </w:tcMar>
          </w:tcPr>
          <w:p w14:paraId="31CD7F22" w14:textId="77777777" w:rsidR="00B91461" w:rsidRDefault="00000000" w:rsidP="027CEE69">
            <w:pPr>
              <w:spacing w:line="259" w:lineRule="auto"/>
              <w:ind w:left="90"/>
              <w:rPr>
                <w:color w:val="000000"/>
              </w:rPr>
            </w:pPr>
            <w:hyperlink r:id="rId17">
              <w:r w:rsidR="00B91461" w:rsidRPr="027CEE69">
                <w:rPr>
                  <w:color w:val="0563C1"/>
                  <w:u w:val="single"/>
                </w:rPr>
                <w:t>msilvagef6-pdp@sernanp.gob.pe</w:t>
              </w:r>
            </w:hyperlink>
            <w:r w:rsidR="00B91461" w:rsidRPr="027CEE69">
              <w:rPr>
                <w:color w:val="000000" w:themeColor="text1"/>
              </w:rPr>
              <w:t xml:space="preserve"> </w:t>
            </w:r>
          </w:p>
        </w:tc>
      </w:tr>
      <w:tr w:rsidR="00B91461" w14:paraId="31CD7F27" w14:textId="77777777" w:rsidTr="027CEE69">
        <w:trPr>
          <w:trHeight w:val="270"/>
        </w:trPr>
        <w:tc>
          <w:tcPr>
            <w:tcW w:w="3589" w:type="dxa"/>
            <w:tcMar>
              <w:left w:w="105" w:type="dxa"/>
              <w:right w:w="105" w:type="dxa"/>
            </w:tcMar>
          </w:tcPr>
          <w:p w14:paraId="31CD7F24" w14:textId="77777777" w:rsidR="00B91461" w:rsidRDefault="00B91461" w:rsidP="00B91461">
            <w:pPr>
              <w:ind w:left="0"/>
              <w:jc w:val="left"/>
              <w:rPr>
                <w:color w:val="000000"/>
              </w:rPr>
            </w:pPr>
            <w:r>
              <w:rPr>
                <w:color w:val="000000"/>
              </w:rPr>
              <w:t>Administrative assistant</w:t>
            </w:r>
          </w:p>
        </w:tc>
        <w:tc>
          <w:tcPr>
            <w:tcW w:w="1685" w:type="dxa"/>
            <w:tcMar>
              <w:left w:w="105" w:type="dxa"/>
              <w:right w:w="105" w:type="dxa"/>
            </w:tcMar>
          </w:tcPr>
          <w:p w14:paraId="31CD7F25" w14:textId="77777777" w:rsidR="00B91461" w:rsidRDefault="00B91461" w:rsidP="00B91461">
            <w:pPr>
              <w:spacing w:line="259" w:lineRule="auto"/>
              <w:ind w:left="74"/>
              <w:rPr>
                <w:color w:val="000000"/>
              </w:rPr>
            </w:pPr>
            <w:r>
              <w:rPr>
                <w:color w:val="000000"/>
              </w:rPr>
              <w:t>Leyla Arévalo</w:t>
            </w:r>
          </w:p>
        </w:tc>
        <w:tc>
          <w:tcPr>
            <w:tcW w:w="4087" w:type="dxa"/>
            <w:tcMar>
              <w:left w:w="105" w:type="dxa"/>
              <w:right w:w="105" w:type="dxa"/>
            </w:tcMar>
          </w:tcPr>
          <w:p w14:paraId="31CD7F26" w14:textId="77777777" w:rsidR="00B91461" w:rsidRDefault="00000000" w:rsidP="027CEE69">
            <w:pPr>
              <w:spacing w:line="259" w:lineRule="auto"/>
              <w:ind w:left="90"/>
              <w:rPr>
                <w:color w:val="000000"/>
              </w:rPr>
            </w:pPr>
            <w:hyperlink r:id="rId18">
              <w:r w:rsidR="00B91461" w:rsidRPr="027CEE69">
                <w:rPr>
                  <w:color w:val="0563C1"/>
                  <w:u w:val="single"/>
                </w:rPr>
                <w:t>larevalo@profonanpe.org.pe</w:t>
              </w:r>
            </w:hyperlink>
            <w:r w:rsidR="00B91461" w:rsidRPr="027CEE69">
              <w:rPr>
                <w:color w:val="000000" w:themeColor="text1"/>
              </w:rPr>
              <w:t xml:space="preserve"> </w:t>
            </w:r>
          </w:p>
        </w:tc>
      </w:tr>
      <w:tr w:rsidR="00B91461" w14:paraId="31CD7F2F" w14:textId="77777777" w:rsidTr="027CEE69">
        <w:trPr>
          <w:trHeight w:val="270"/>
        </w:trPr>
        <w:tc>
          <w:tcPr>
            <w:tcW w:w="3589" w:type="dxa"/>
            <w:tcMar>
              <w:left w:w="105" w:type="dxa"/>
              <w:right w:w="105" w:type="dxa"/>
            </w:tcMar>
          </w:tcPr>
          <w:p w14:paraId="31CD7F2C" w14:textId="77777777" w:rsidR="00B91461" w:rsidRDefault="00B91461" w:rsidP="00B91461">
            <w:pPr>
              <w:ind w:left="0"/>
              <w:jc w:val="left"/>
              <w:rPr>
                <w:color w:val="000000"/>
              </w:rPr>
            </w:pPr>
            <w:r>
              <w:rPr>
                <w:color w:val="000000"/>
              </w:rPr>
              <w:t xml:space="preserve">Administration and Finance Director </w:t>
            </w:r>
            <w:proofErr w:type="spellStart"/>
            <w:r>
              <w:rPr>
                <w:color w:val="000000"/>
              </w:rPr>
              <w:t>Profonanpe</w:t>
            </w:r>
            <w:proofErr w:type="spellEnd"/>
          </w:p>
        </w:tc>
        <w:tc>
          <w:tcPr>
            <w:tcW w:w="1685" w:type="dxa"/>
            <w:tcMar>
              <w:left w:w="105" w:type="dxa"/>
              <w:right w:w="105" w:type="dxa"/>
            </w:tcMar>
          </w:tcPr>
          <w:p w14:paraId="31CD7F2D" w14:textId="77777777" w:rsidR="00B91461" w:rsidRDefault="00B91461" w:rsidP="00B91461">
            <w:pPr>
              <w:spacing w:line="259" w:lineRule="auto"/>
              <w:ind w:left="74"/>
              <w:rPr>
                <w:color w:val="000000"/>
              </w:rPr>
            </w:pPr>
            <w:r>
              <w:rPr>
                <w:color w:val="000000"/>
              </w:rPr>
              <w:t>Christian Bueno</w:t>
            </w:r>
          </w:p>
        </w:tc>
        <w:tc>
          <w:tcPr>
            <w:tcW w:w="4087" w:type="dxa"/>
            <w:tcMar>
              <w:left w:w="105" w:type="dxa"/>
              <w:right w:w="105" w:type="dxa"/>
            </w:tcMar>
          </w:tcPr>
          <w:p w14:paraId="31CD7F2E" w14:textId="77777777" w:rsidR="00B91461" w:rsidRDefault="00000000" w:rsidP="027CEE69">
            <w:pPr>
              <w:spacing w:line="259" w:lineRule="auto"/>
              <w:ind w:left="90"/>
              <w:rPr>
                <w:color w:val="000000"/>
              </w:rPr>
            </w:pPr>
            <w:hyperlink r:id="rId19">
              <w:r w:rsidR="00B91461" w:rsidRPr="027CEE69">
                <w:rPr>
                  <w:color w:val="0563C1"/>
                  <w:u w:val="single"/>
                </w:rPr>
                <w:t>cbueno@profonanpe.org.pe</w:t>
              </w:r>
            </w:hyperlink>
            <w:r w:rsidR="00B91461" w:rsidRPr="027CEE69">
              <w:rPr>
                <w:color w:val="000000" w:themeColor="text1"/>
              </w:rPr>
              <w:t xml:space="preserve"> </w:t>
            </w:r>
          </w:p>
        </w:tc>
      </w:tr>
      <w:tr w:rsidR="00B91461" w14:paraId="31CD7F33" w14:textId="77777777" w:rsidTr="027CEE69">
        <w:trPr>
          <w:trHeight w:val="270"/>
        </w:trPr>
        <w:tc>
          <w:tcPr>
            <w:tcW w:w="3589" w:type="dxa"/>
            <w:tcMar>
              <w:left w:w="105" w:type="dxa"/>
              <w:right w:w="105" w:type="dxa"/>
            </w:tcMar>
          </w:tcPr>
          <w:p w14:paraId="31CD7F30" w14:textId="77777777" w:rsidR="00B91461" w:rsidRPr="00143AF4" w:rsidRDefault="00B91461" w:rsidP="00B91461">
            <w:pPr>
              <w:ind w:left="0"/>
              <w:jc w:val="left"/>
              <w:rPr>
                <w:color w:val="000000"/>
                <w:lang w:val="es-ES"/>
              </w:rPr>
            </w:pPr>
            <w:r w:rsidRPr="00143AF4">
              <w:rPr>
                <w:lang w:val="es-ES"/>
              </w:rPr>
              <w:t>Director de la Dirección de Desarrollo y Supervisión de PROFONANPE</w:t>
            </w:r>
          </w:p>
        </w:tc>
        <w:tc>
          <w:tcPr>
            <w:tcW w:w="1685" w:type="dxa"/>
            <w:tcMar>
              <w:left w:w="105" w:type="dxa"/>
              <w:right w:w="105" w:type="dxa"/>
            </w:tcMar>
          </w:tcPr>
          <w:p w14:paraId="31CD7F31" w14:textId="77777777" w:rsidR="00B91461" w:rsidRDefault="00B91461" w:rsidP="00B91461">
            <w:pPr>
              <w:spacing w:line="259" w:lineRule="auto"/>
              <w:ind w:left="74"/>
              <w:rPr>
                <w:color w:val="000000"/>
              </w:rPr>
            </w:pPr>
            <w:r>
              <w:rPr>
                <w:color w:val="000000"/>
              </w:rPr>
              <w:t>Omar Corilloclla</w:t>
            </w:r>
          </w:p>
        </w:tc>
        <w:tc>
          <w:tcPr>
            <w:tcW w:w="4087" w:type="dxa"/>
            <w:tcMar>
              <w:left w:w="105" w:type="dxa"/>
              <w:right w:w="105" w:type="dxa"/>
            </w:tcMar>
          </w:tcPr>
          <w:p w14:paraId="31CD7F32" w14:textId="77777777" w:rsidR="00B91461" w:rsidRDefault="00000000" w:rsidP="027CEE69">
            <w:pPr>
              <w:spacing w:line="259" w:lineRule="auto"/>
              <w:ind w:left="90"/>
              <w:rPr>
                <w:color w:val="000000"/>
              </w:rPr>
            </w:pPr>
            <w:hyperlink r:id="rId20">
              <w:r w:rsidR="00B91461" w:rsidRPr="027CEE69">
                <w:rPr>
                  <w:color w:val="0563C1"/>
                  <w:u w:val="single"/>
                </w:rPr>
                <w:t>ocorilloclla@profonanpe.org.pe</w:t>
              </w:r>
            </w:hyperlink>
          </w:p>
        </w:tc>
      </w:tr>
    </w:tbl>
    <w:p w14:paraId="31CD7F34" w14:textId="77777777" w:rsidR="008969FD" w:rsidRDefault="008969FD">
      <w:pPr>
        <w:ind w:left="0"/>
        <w:rPr>
          <w:b/>
        </w:rPr>
      </w:pPr>
    </w:p>
    <w:p w14:paraId="31CD7F35" w14:textId="77777777" w:rsidR="008969FD" w:rsidRDefault="008969FD">
      <w:pPr>
        <w:ind w:left="0"/>
        <w:rPr>
          <w:b/>
        </w:rPr>
      </w:pPr>
    </w:p>
    <w:p w14:paraId="564C68F7" w14:textId="77777777" w:rsidR="00CD3370" w:rsidRDefault="00CD3370" w:rsidP="00CD3370">
      <w:pPr>
        <w:ind w:left="0"/>
        <w:rPr>
          <w:b/>
        </w:rPr>
      </w:pPr>
      <w:r>
        <w:rPr>
          <w:b/>
        </w:rPr>
        <w:t>WWF GEF Support Contacts:</w:t>
      </w:r>
    </w:p>
    <w:p w14:paraId="4C63AB90" w14:textId="77777777" w:rsidR="00CD3370" w:rsidRDefault="00CD3370" w:rsidP="00CD3370">
      <w:pPr>
        <w:ind w:left="0"/>
        <w:rPr>
          <w:b/>
        </w:rPr>
      </w:pPr>
    </w:p>
    <w:tbl>
      <w:tblPr>
        <w:tblW w:w="96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10"/>
        <w:gridCol w:w="2710"/>
        <w:gridCol w:w="4200"/>
      </w:tblGrid>
      <w:tr w:rsidR="00CD3370" w14:paraId="52CF8669" w14:textId="77777777" w:rsidTr="00CB5A0A">
        <w:trPr>
          <w:trHeight w:val="272"/>
        </w:trPr>
        <w:tc>
          <w:tcPr>
            <w:tcW w:w="2710" w:type="dxa"/>
          </w:tcPr>
          <w:p w14:paraId="26B9995E" w14:textId="77777777" w:rsidR="00CD3370" w:rsidRDefault="00CD3370" w:rsidP="00CB5A0A">
            <w:pPr>
              <w:spacing w:line="259" w:lineRule="auto"/>
              <w:ind w:left="0"/>
              <w:jc w:val="left"/>
              <w:rPr>
                <w:b/>
              </w:rPr>
            </w:pPr>
            <w:r>
              <w:rPr>
                <w:b/>
              </w:rPr>
              <w:t>Project Position</w:t>
            </w:r>
          </w:p>
        </w:tc>
        <w:tc>
          <w:tcPr>
            <w:tcW w:w="2710" w:type="dxa"/>
          </w:tcPr>
          <w:p w14:paraId="393D6DC3" w14:textId="77777777" w:rsidR="00CD3370" w:rsidRDefault="00CD3370" w:rsidP="00CB5A0A">
            <w:pPr>
              <w:spacing w:line="259" w:lineRule="auto"/>
              <w:ind w:left="0"/>
              <w:jc w:val="left"/>
              <w:rPr>
                <w:b/>
              </w:rPr>
            </w:pPr>
            <w:r>
              <w:rPr>
                <w:b/>
              </w:rPr>
              <w:t>Name</w:t>
            </w:r>
          </w:p>
        </w:tc>
        <w:tc>
          <w:tcPr>
            <w:tcW w:w="4200" w:type="dxa"/>
          </w:tcPr>
          <w:p w14:paraId="04A897AD" w14:textId="77777777" w:rsidR="00CD3370" w:rsidRDefault="00CD3370" w:rsidP="00CB5A0A">
            <w:pPr>
              <w:spacing w:line="259" w:lineRule="auto"/>
              <w:ind w:left="0"/>
              <w:jc w:val="left"/>
              <w:rPr>
                <w:b/>
              </w:rPr>
            </w:pPr>
            <w:r>
              <w:rPr>
                <w:b/>
              </w:rPr>
              <w:t>E-mail</w:t>
            </w:r>
          </w:p>
        </w:tc>
      </w:tr>
      <w:tr w:rsidR="00CD3370" w14:paraId="6735C504" w14:textId="77777777" w:rsidTr="00CB5A0A">
        <w:trPr>
          <w:trHeight w:val="272"/>
        </w:trPr>
        <w:tc>
          <w:tcPr>
            <w:tcW w:w="2710" w:type="dxa"/>
          </w:tcPr>
          <w:p w14:paraId="7E645DAE" w14:textId="75B64325" w:rsidR="00CD3370" w:rsidRDefault="00CD3370" w:rsidP="00CB5A0A">
            <w:pPr>
              <w:spacing w:line="259" w:lineRule="auto"/>
              <w:ind w:left="0"/>
              <w:jc w:val="left"/>
            </w:pPr>
            <w:r>
              <w:t>Project Manager</w:t>
            </w:r>
          </w:p>
        </w:tc>
        <w:tc>
          <w:tcPr>
            <w:tcW w:w="2710" w:type="dxa"/>
          </w:tcPr>
          <w:p w14:paraId="6B6ADFDC" w14:textId="77777777" w:rsidR="00CD3370" w:rsidRDefault="00CD3370" w:rsidP="00CB5A0A">
            <w:pPr>
              <w:spacing w:line="259" w:lineRule="auto"/>
              <w:ind w:left="0"/>
              <w:jc w:val="left"/>
            </w:pPr>
            <w:r>
              <w:t>Isabel Filiberto</w:t>
            </w:r>
          </w:p>
        </w:tc>
        <w:tc>
          <w:tcPr>
            <w:tcW w:w="4200" w:type="dxa"/>
          </w:tcPr>
          <w:p w14:paraId="7E1ADA4D" w14:textId="77777777" w:rsidR="00CD3370" w:rsidRDefault="00CD3370" w:rsidP="00CB5A0A">
            <w:pPr>
              <w:spacing w:line="259" w:lineRule="auto"/>
              <w:ind w:left="0"/>
              <w:jc w:val="left"/>
            </w:pPr>
            <w:r>
              <w:t>Isabel.Filiberto@wwfus.org</w:t>
            </w:r>
          </w:p>
        </w:tc>
      </w:tr>
      <w:tr w:rsidR="00CD3370" w14:paraId="6778A02E" w14:textId="77777777" w:rsidTr="00CB5A0A">
        <w:trPr>
          <w:trHeight w:val="272"/>
        </w:trPr>
        <w:tc>
          <w:tcPr>
            <w:tcW w:w="2710" w:type="dxa"/>
          </w:tcPr>
          <w:p w14:paraId="14D40CD6" w14:textId="77777777" w:rsidR="00CD3370" w:rsidRDefault="00CD3370" w:rsidP="00CB5A0A">
            <w:pPr>
              <w:spacing w:line="259" w:lineRule="auto"/>
              <w:ind w:left="0"/>
              <w:jc w:val="left"/>
            </w:pPr>
            <w:r>
              <w:t>Sustainable Finance Specialist</w:t>
            </w:r>
          </w:p>
        </w:tc>
        <w:tc>
          <w:tcPr>
            <w:tcW w:w="2710" w:type="dxa"/>
          </w:tcPr>
          <w:p w14:paraId="25FD342D" w14:textId="77777777" w:rsidR="00CD3370" w:rsidRDefault="00CD3370" w:rsidP="00CB5A0A">
            <w:pPr>
              <w:spacing w:line="259" w:lineRule="auto"/>
              <w:ind w:left="0"/>
              <w:jc w:val="left"/>
            </w:pPr>
            <w:r>
              <w:t>Claudia Yep</w:t>
            </w:r>
          </w:p>
        </w:tc>
        <w:tc>
          <w:tcPr>
            <w:tcW w:w="4200" w:type="dxa"/>
          </w:tcPr>
          <w:p w14:paraId="7DC7724B" w14:textId="77777777" w:rsidR="00CD3370" w:rsidRDefault="00CD3370" w:rsidP="00CB5A0A">
            <w:pPr>
              <w:spacing w:line="259" w:lineRule="auto"/>
              <w:ind w:left="0"/>
              <w:jc w:val="left"/>
            </w:pPr>
            <w:r>
              <w:t>Claudia.yep@wwfperu.org</w:t>
            </w:r>
          </w:p>
        </w:tc>
      </w:tr>
      <w:tr w:rsidR="00CD3370" w14:paraId="18BB4E33" w14:textId="77777777" w:rsidTr="00CB5A0A">
        <w:trPr>
          <w:trHeight w:val="272"/>
        </w:trPr>
        <w:tc>
          <w:tcPr>
            <w:tcW w:w="2710" w:type="dxa"/>
          </w:tcPr>
          <w:p w14:paraId="19A5E525" w14:textId="77777777" w:rsidR="00CD3370" w:rsidRDefault="00CD3370" w:rsidP="00CB5A0A">
            <w:pPr>
              <w:spacing w:line="259" w:lineRule="auto"/>
              <w:ind w:left="0"/>
              <w:jc w:val="left"/>
            </w:pPr>
            <w:r>
              <w:t>Safeguards Specialist</w:t>
            </w:r>
          </w:p>
        </w:tc>
        <w:tc>
          <w:tcPr>
            <w:tcW w:w="2710" w:type="dxa"/>
          </w:tcPr>
          <w:p w14:paraId="0C548D84" w14:textId="77777777" w:rsidR="00CD3370" w:rsidRDefault="00CD3370" w:rsidP="00CB5A0A">
            <w:pPr>
              <w:spacing w:line="259" w:lineRule="auto"/>
              <w:ind w:left="0"/>
              <w:jc w:val="left"/>
            </w:pPr>
            <w:r>
              <w:t>Soledad Altrudi</w:t>
            </w:r>
          </w:p>
        </w:tc>
        <w:tc>
          <w:tcPr>
            <w:tcW w:w="4200" w:type="dxa"/>
          </w:tcPr>
          <w:p w14:paraId="22C5C8F6" w14:textId="77777777" w:rsidR="00CD3370" w:rsidRDefault="00CD3370" w:rsidP="00CB5A0A">
            <w:pPr>
              <w:spacing w:line="259" w:lineRule="auto"/>
              <w:ind w:left="0"/>
              <w:jc w:val="left"/>
            </w:pPr>
            <w:r>
              <w:t>Soledad.altrudi@wwfus.org</w:t>
            </w:r>
          </w:p>
        </w:tc>
      </w:tr>
      <w:tr w:rsidR="00CD3370" w14:paraId="4D1C6334" w14:textId="77777777" w:rsidTr="00CB5A0A">
        <w:trPr>
          <w:trHeight w:val="272"/>
        </w:trPr>
        <w:tc>
          <w:tcPr>
            <w:tcW w:w="2710" w:type="dxa"/>
          </w:tcPr>
          <w:p w14:paraId="64B3C348" w14:textId="77777777" w:rsidR="00CD3370" w:rsidRDefault="00CD3370" w:rsidP="00CB5A0A">
            <w:pPr>
              <w:spacing w:line="259" w:lineRule="auto"/>
              <w:ind w:left="0"/>
              <w:jc w:val="left"/>
            </w:pPr>
            <w:r>
              <w:t>Gender Specialist</w:t>
            </w:r>
          </w:p>
        </w:tc>
        <w:tc>
          <w:tcPr>
            <w:tcW w:w="2710" w:type="dxa"/>
          </w:tcPr>
          <w:p w14:paraId="5F57894E" w14:textId="77777777" w:rsidR="00CD3370" w:rsidRDefault="00CD3370" w:rsidP="00CB5A0A">
            <w:pPr>
              <w:spacing w:line="259" w:lineRule="auto"/>
              <w:ind w:left="0"/>
              <w:jc w:val="left"/>
            </w:pPr>
            <w:r>
              <w:t>Nathalie Simoneau</w:t>
            </w:r>
          </w:p>
        </w:tc>
        <w:tc>
          <w:tcPr>
            <w:tcW w:w="4200" w:type="dxa"/>
          </w:tcPr>
          <w:p w14:paraId="3C3B619C" w14:textId="77777777" w:rsidR="00CD3370" w:rsidRDefault="00CD3370" w:rsidP="00CB5A0A">
            <w:pPr>
              <w:spacing w:line="259" w:lineRule="auto"/>
              <w:ind w:left="0"/>
              <w:jc w:val="left"/>
            </w:pPr>
            <w:r>
              <w:t>Nathalie.Simoneau@wwfus.org</w:t>
            </w:r>
          </w:p>
        </w:tc>
      </w:tr>
      <w:tr w:rsidR="00CD3370" w14:paraId="7E4398A5" w14:textId="77777777" w:rsidTr="00CB5A0A">
        <w:trPr>
          <w:trHeight w:val="272"/>
        </w:trPr>
        <w:tc>
          <w:tcPr>
            <w:tcW w:w="2710" w:type="dxa"/>
          </w:tcPr>
          <w:p w14:paraId="5516B14F" w14:textId="77777777" w:rsidR="00CD3370" w:rsidRDefault="00CD3370" w:rsidP="00CB5A0A">
            <w:pPr>
              <w:spacing w:line="259" w:lineRule="auto"/>
              <w:ind w:left="0"/>
              <w:jc w:val="left"/>
            </w:pPr>
            <w:r>
              <w:t>RBM Specialist</w:t>
            </w:r>
          </w:p>
        </w:tc>
        <w:tc>
          <w:tcPr>
            <w:tcW w:w="2710" w:type="dxa"/>
          </w:tcPr>
          <w:p w14:paraId="629D015C" w14:textId="77777777" w:rsidR="00CD3370" w:rsidRDefault="00CD3370" w:rsidP="00CB5A0A">
            <w:pPr>
              <w:spacing w:line="259" w:lineRule="auto"/>
              <w:ind w:left="0"/>
              <w:jc w:val="left"/>
            </w:pPr>
            <w:r>
              <w:t>Amelia Kissick</w:t>
            </w:r>
          </w:p>
        </w:tc>
        <w:tc>
          <w:tcPr>
            <w:tcW w:w="4200" w:type="dxa"/>
          </w:tcPr>
          <w:p w14:paraId="3C4A0236" w14:textId="77777777" w:rsidR="00CD3370" w:rsidRDefault="00CD3370" w:rsidP="00CB5A0A">
            <w:pPr>
              <w:spacing w:line="259" w:lineRule="auto"/>
              <w:ind w:left="0"/>
              <w:jc w:val="left"/>
            </w:pPr>
            <w:r>
              <w:t>Amelia.kissick@wwfus.org</w:t>
            </w:r>
          </w:p>
        </w:tc>
      </w:tr>
      <w:tr w:rsidR="00CD3370" w14:paraId="7F42B37B" w14:textId="77777777" w:rsidTr="00CB5A0A">
        <w:trPr>
          <w:trHeight w:val="272"/>
        </w:trPr>
        <w:tc>
          <w:tcPr>
            <w:tcW w:w="2710" w:type="dxa"/>
          </w:tcPr>
          <w:p w14:paraId="0243F9A4" w14:textId="77777777" w:rsidR="00CD3370" w:rsidRDefault="00CD3370" w:rsidP="00CB5A0A">
            <w:pPr>
              <w:spacing w:line="259" w:lineRule="auto"/>
              <w:ind w:left="0"/>
              <w:jc w:val="left"/>
            </w:pPr>
            <w:r>
              <w:t>Financial Manager</w:t>
            </w:r>
          </w:p>
        </w:tc>
        <w:tc>
          <w:tcPr>
            <w:tcW w:w="2710" w:type="dxa"/>
          </w:tcPr>
          <w:p w14:paraId="04CCBA42" w14:textId="77777777" w:rsidR="00CD3370" w:rsidRDefault="00CD3370" w:rsidP="00CB5A0A">
            <w:pPr>
              <w:spacing w:line="259" w:lineRule="auto"/>
              <w:ind w:left="0"/>
              <w:jc w:val="left"/>
            </w:pPr>
            <w:r>
              <w:t>Joyce Miguel</w:t>
            </w:r>
          </w:p>
        </w:tc>
        <w:tc>
          <w:tcPr>
            <w:tcW w:w="4200" w:type="dxa"/>
          </w:tcPr>
          <w:p w14:paraId="3D1239DD" w14:textId="77777777" w:rsidR="00CD3370" w:rsidRDefault="00CD3370" w:rsidP="00CB5A0A">
            <w:pPr>
              <w:spacing w:line="259" w:lineRule="auto"/>
              <w:ind w:left="0"/>
              <w:jc w:val="left"/>
            </w:pPr>
            <w:r>
              <w:t>Joyce.miguel@wwfperu.org</w:t>
            </w:r>
          </w:p>
        </w:tc>
      </w:tr>
    </w:tbl>
    <w:p w14:paraId="3CEC6F4B" w14:textId="77777777" w:rsidR="00CD3370" w:rsidRDefault="00CD3370" w:rsidP="00CD3370">
      <w:pPr>
        <w:rPr>
          <w:b/>
        </w:rPr>
      </w:pPr>
    </w:p>
    <w:p w14:paraId="01ADF390" w14:textId="77777777" w:rsidR="00DB4FF6" w:rsidRDefault="00DB4FF6">
      <w:pPr>
        <w:ind w:left="0"/>
        <w:rPr>
          <w:b/>
        </w:rPr>
      </w:pPr>
    </w:p>
    <w:p w14:paraId="31CD7F37" w14:textId="77777777" w:rsidR="008969FD" w:rsidRDefault="00AF3A37" w:rsidP="009E3830">
      <w:pPr>
        <w:pStyle w:val="Heading3"/>
      </w:pPr>
      <w:r>
        <w:t>Ratings</w:t>
      </w:r>
    </w:p>
    <w:p w14:paraId="31CD7F38" w14:textId="77777777" w:rsidR="008969FD" w:rsidRDefault="00AF3A37">
      <w:pPr>
        <w:ind w:left="0"/>
        <w:rPr>
          <w:sz w:val="20"/>
          <w:szCs w:val="20"/>
        </w:rPr>
      </w:pPr>
      <w:r>
        <w:rPr>
          <w:sz w:val="20"/>
          <w:szCs w:val="20"/>
          <w:highlight w:val="lightGray"/>
        </w:rPr>
        <w:t xml:space="preserve">Fill in all ratings based on the Rating Scale provided in Annex I. </w:t>
      </w:r>
    </w:p>
    <w:p w14:paraId="31CD7F39" w14:textId="77777777" w:rsidR="008969FD" w:rsidRDefault="008969FD">
      <w:pPr>
        <w:ind w:left="0"/>
      </w:pPr>
    </w:p>
    <w:tbl>
      <w:tblPr>
        <w:tblStyle w:val="a3"/>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00"/>
        <w:gridCol w:w="1831"/>
        <w:gridCol w:w="993"/>
        <w:gridCol w:w="850"/>
        <w:gridCol w:w="851"/>
        <w:gridCol w:w="1842"/>
      </w:tblGrid>
      <w:tr w:rsidR="008969FD" w14:paraId="31CD7F43" w14:textId="77777777" w:rsidTr="00D51C06">
        <w:trPr>
          <w:trHeight w:val="300"/>
        </w:trPr>
        <w:tc>
          <w:tcPr>
            <w:tcW w:w="2700" w:type="dxa"/>
          </w:tcPr>
          <w:p w14:paraId="31CD7F3A" w14:textId="77777777" w:rsidR="008969FD" w:rsidRDefault="008969FD">
            <w:pPr>
              <w:ind w:left="0"/>
              <w:rPr>
                <w:rFonts w:ascii="Calibri" w:eastAsia="Calibri" w:hAnsi="Calibri" w:cs="Calibri"/>
              </w:rPr>
            </w:pPr>
          </w:p>
        </w:tc>
        <w:tc>
          <w:tcPr>
            <w:tcW w:w="1831" w:type="dxa"/>
          </w:tcPr>
          <w:p w14:paraId="31CD7F3B" w14:textId="77777777" w:rsidR="008969FD" w:rsidRDefault="00AF3A37">
            <w:pPr>
              <w:ind w:left="0"/>
              <w:rPr>
                <w:rFonts w:ascii="Calibri" w:eastAsia="Calibri" w:hAnsi="Calibri" w:cs="Calibri"/>
                <w:b/>
              </w:rPr>
            </w:pPr>
            <w:r>
              <w:rPr>
                <w:rFonts w:ascii="Calibri" w:eastAsia="Calibri" w:hAnsi="Calibri" w:cs="Calibri"/>
                <w:b/>
              </w:rPr>
              <w:t>Year 1</w:t>
            </w:r>
          </w:p>
          <w:p w14:paraId="31CD7F3C" w14:textId="7BE54141" w:rsidR="008969FD" w:rsidRDefault="00D51C06">
            <w:pPr>
              <w:ind w:left="0"/>
              <w:rPr>
                <w:rFonts w:ascii="Calibri" w:eastAsia="Calibri" w:hAnsi="Calibri" w:cs="Calibri"/>
                <w:b/>
              </w:rPr>
            </w:pPr>
            <w:r>
              <w:rPr>
                <w:rFonts w:ascii="Calibri" w:eastAsia="Calibri" w:hAnsi="Calibri" w:cs="Calibri"/>
                <w:b/>
              </w:rPr>
              <w:t xml:space="preserve">July </w:t>
            </w:r>
            <w:r w:rsidR="001605FF">
              <w:rPr>
                <w:rFonts w:ascii="Calibri" w:eastAsia="Calibri" w:hAnsi="Calibri" w:cs="Calibri"/>
                <w:b/>
              </w:rPr>
              <w:t xml:space="preserve">2018 </w:t>
            </w:r>
            <w:r>
              <w:rPr>
                <w:rFonts w:ascii="Calibri" w:eastAsia="Calibri" w:hAnsi="Calibri" w:cs="Calibri"/>
                <w:b/>
              </w:rPr>
              <w:t>through December</w:t>
            </w:r>
            <w:r w:rsidR="001605FF">
              <w:rPr>
                <w:rFonts w:ascii="Calibri" w:eastAsia="Calibri" w:hAnsi="Calibri" w:cs="Calibri"/>
                <w:b/>
              </w:rPr>
              <w:t xml:space="preserve"> </w:t>
            </w:r>
            <w:r w:rsidR="00A52DBA">
              <w:rPr>
                <w:rFonts w:ascii="Calibri" w:eastAsia="Calibri" w:hAnsi="Calibri" w:cs="Calibri"/>
                <w:b/>
              </w:rPr>
              <w:t>2019</w:t>
            </w:r>
          </w:p>
        </w:tc>
        <w:tc>
          <w:tcPr>
            <w:tcW w:w="993" w:type="dxa"/>
          </w:tcPr>
          <w:p w14:paraId="31CD7F3D" w14:textId="77777777" w:rsidR="008969FD" w:rsidRDefault="00AF3A37">
            <w:pPr>
              <w:ind w:left="0"/>
              <w:rPr>
                <w:rFonts w:ascii="Calibri" w:eastAsia="Calibri" w:hAnsi="Calibri" w:cs="Calibri"/>
                <w:b/>
              </w:rPr>
            </w:pPr>
            <w:r>
              <w:rPr>
                <w:rFonts w:ascii="Calibri" w:eastAsia="Calibri" w:hAnsi="Calibri" w:cs="Calibri"/>
                <w:b/>
              </w:rPr>
              <w:t>Year 2</w:t>
            </w:r>
          </w:p>
          <w:p w14:paraId="31CD7F3E" w14:textId="44FB9574" w:rsidR="008969FD" w:rsidRDefault="00121199" w:rsidP="00121199">
            <w:pPr>
              <w:ind w:left="0"/>
              <w:rPr>
                <w:rFonts w:ascii="Calibri" w:eastAsia="Calibri" w:hAnsi="Calibri" w:cs="Calibri"/>
                <w:b/>
              </w:rPr>
            </w:pPr>
            <w:r>
              <w:rPr>
                <w:rFonts w:ascii="Calibri" w:eastAsia="Calibri" w:hAnsi="Calibri" w:cs="Calibri"/>
                <w:b/>
              </w:rPr>
              <w:t>2020</w:t>
            </w:r>
          </w:p>
        </w:tc>
        <w:tc>
          <w:tcPr>
            <w:tcW w:w="850" w:type="dxa"/>
          </w:tcPr>
          <w:p w14:paraId="025F2789" w14:textId="77777777" w:rsidR="008969FD" w:rsidRDefault="00AF3A37">
            <w:pPr>
              <w:ind w:left="0"/>
              <w:rPr>
                <w:rFonts w:ascii="Calibri" w:eastAsia="Calibri" w:hAnsi="Calibri" w:cs="Calibri"/>
                <w:b/>
              </w:rPr>
            </w:pPr>
            <w:r>
              <w:rPr>
                <w:rFonts w:ascii="Calibri" w:eastAsia="Calibri" w:hAnsi="Calibri" w:cs="Calibri"/>
                <w:b/>
              </w:rPr>
              <w:t>Year 3</w:t>
            </w:r>
          </w:p>
          <w:p w14:paraId="31CD7F40" w14:textId="3B08845A" w:rsidR="00121199" w:rsidRDefault="00121199">
            <w:pPr>
              <w:ind w:left="0"/>
              <w:rPr>
                <w:rFonts w:ascii="Calibri" w:eastAsia="Calibri" w:hAnsi="Calibri" w:cs="Calibri"/>
                <w:b/>
              </w:rPr>
            </w:pPr>
            <w:r>
              <w:rPr>
                <w:rFonts w:ascii="Calibri" w:eastAsia="Calibri" w:hAnsi="Calibri" w:cs="Calibri"/>
                <w:b/>
              </w:rPr>
              <w:t>2021</w:t>
            </w:r>
          </w:p>
        </w:tc>
        <w:tc>
          <w:tcPr>
            <w:tcW w:w="851" w:type="dxa"/>
          </w:tcPr>
          <w:p w14:paraId="7C0A5665" w14:textId="77777777" w:rsidR="00121199" w:rsidRDefault="00AF3A37">
            <w:pPr>
              <w:ind w:left="0"/>
              <w:rPr>
                <w:rFonts w:ascii="Calibri" w:eastAsia="Calibri" w:hAnsi="Calibri" w:cs="Calibri"/>
                <w:b/>
              </w:rPr>
            </w:pPr>
            <w:r>
              <w:rPr>
                <w:rFonts w:ascii="Calibri" w:eastAsia="Calibri" w:hAnsi="Calibri" w:cs="Calibri"/>
                <w:b/>
              </w:rPr>
              <w:t>Year 4</w:t>
            </w:r>
          </w:p>
          <w:p w14:paraId="31CD7F41" w14:textId="3111C330" w:rsidR="008969FD" w:rsidRDefault="00121199">
            <w:pPr>
              <w:ind w:left="0"/>
              <w:rPr>
                <w:rFonts w:ascii="Calibri" w:eastAsia="Calibri" w:hAnsi="Calibri" w:cs="Calibri"/>
                <w:b/>
              </w:rPr>
            </w:pPr>
            <w:r>
              <w:rPr>
                <w:rFonts w:ascii="Calibri" w:eastAsia="Calibri" w:hAnsi="Calibri" w:cs="Calibri"/>
                <w:b/>
              </w:rPr>
              <w:t>2022</w:t>
            </w:r>
            <w:r w:rsidR="00AF3A37">
              <w:rPr>
                <w:rFonts w:ascii="Calibri" w:eastAsia="Calibri" w:hAnsi="Calibri" w:cs="Calibri"/>
                <w:b/>
              </w:rPr>
              <w:t xml:space="preserve"> </w:t>
            </w:r>
          </w:p>
        </w:tc>
        <w:tc>
          <w:tcPr>
            <w:tcW w:w="1842" w:type="dxa"/>
          </w:tcPr>
          <w:p w14:paraId="4616D2F1" w14:textId="53E8ABA0" w:rsidR="008969FD" w:rsidRDefault="00AF3A37" w:rsidP="00D51C06">
            <w:pPr>
              <w:ind w:left="0"/>
              <w:jc w:val="left"/>
              <w:rPr>
                <w:rFonts w:ascii="Calibri" w:eastAsia="Calibri" w:hAnsi="Calibri" w:cs="Calibri"/>
                <w:b/>
              </w:rPr>
            </w:pPr>
            <w:r>
              <w:rPr>
                <w:rFonts w:ascii="Calibri" w:eastAsia="Calibri" w:hAnsi="Calibri" w:cs="Calibri"/>
                <w:b/>
              </w:rPr>
              <w:t>Year 5</w:t>
            </w:r>
            <w:r w:rsidR="001605FF">
              <w:rPr>
                <w:rFonts w:ascii="Calibri" w:eastAsia="Calibri" w:hAnsi="Calibri" w:cs="Calibri"/>
                <w:b/>
              </w:rPr>
              <w:t xml:space="preserve"> &amp; 6</w:t>
            </w:r>
          </w:p>
          <w:p w14:paraId="660FE7E3" w14:textId="3E5A99F7" w:rsidR="00121199" w:rsidRDefault="001605FF" w:rsidP="00D51C06">
            <w:pPr>
              <w:ind w:left="0"/>
              <w:jc w:val="left"/>
              <w:rPr>
                <w:rFonts w:ascii="Calibri" w:eastAsia="Calibri" w:hAnsi="Calibri" w:cs="Calibri"/>
                <w:b/>
              </w:rPr>
            </w:pPr>
            <w:r>
              <w:rPr>
                <w:rFonts w:ascii="Calibri" w:eastAsia="Calibri" w:hAnsi="Calibri" w:cs="Calibri"/>
                <w:b/>
              </w:rPr>
              <w:t xml:space="preserve">January </w:t>
            </w:r>
            <w:r w:rsidR="00121199">
              <w:rPr>
                <w:rFonts w:ascii="Calibri" w:eastAsia="Calibri" w:hAnsi="Calibri" w:cs="Calibri"/>
                <w:b/>
              </w:rPr>
              <w:t xml:space="preserve">2023 </w:t>
            </w:r>
            <w:r>
              <w:rPr>
                <w:rFonts w:ascii="Calibri" w:eastAsia="Calibri" w:hAnsi="Calibri" w:cs="Calibri"/>
                <w:b/>
              </w:rPr>
              <w:t>through</w:t>
            </w:r>
            <w:r w:rsidR="00121199">
              <w:rPr>
                <w:rFonts w:ascii="Calibri" w:eastAsia="Calibri" w:hAnsi="Calibri" w:cs="Calibri"/>
                <w:b/>
              </w:rPr>
              <w:t xml:space="preserve"> June 2024</w:t>
            </w:r>
          </w:p>
          <w:p w14:paraId="31CD7F42" w14:textId="3835F7A4" w:rsidR="00DE1BAC" w:rsidRDefault="00DE1BAC">
            <w:pPr>
              <w:ind w:left="0"/>
              <w:rPr>
                <w:rFonts w:ascii="Calibri" w:eastAsia="Calibri" w:hAnsi="Calibri" w:cs="Calibri"/>
                <w:b/>
              </w:rPr>
            </w:pPr>
          </w:p>
        </w:tc>
      </w:tr>
      <w:tr w:rsidR="008969FD" w14:paraId="31CD7F4A" w14:textId="77777777" w:rsidTr="00D51C06">
        <w:trPr>
          <w:trHeight w:val="300"/>
        </w:trPr>
        <w:tc>
          <w:tcPr>
            <w:tcW w:w="2700" w:type="dxa"/>
          </w:tcPr>
          <w:p w14:paraId="31CD7F44" w14:textId="77777777" w:rsidR="008969FD" w:rsidRDefault="00AF3A37">
            <w:pPr>
              <w:ind w:left="0"/>
              <w:rPr>
                <w:rFonts w:ascii="Calibri" w:eastAsia="Calibri" w:hAnsi="Calibri" w:cs="Calibri"/>
                <w:b/>
              </w:rPr>
            </w:pPr>
            <w:r>
              <w:rPr>
                <w:rFonts w:ascii="Calibri" w:eastAsia="Calibri" w:hAnsi="Calibri" w:cs="Calibri"/>
                <w:b/>
              </w:rPr>
              <w:t>Development Objective (DO)</w:t>
            </w:r>
          </w:p>
        </w:tc>
        <w:tc>
          <w:tcPr>
            <w:tcW w:w="1831" w:type="dxa"/>
          </w:tcPr>
          <w:p w14:paraId="31CD7F45" w14:textId="77777777" w:rsidR="008969FD" w:rsidRDefault="00AF3A37">
            <w:pPr>
              <w:ind w:left="0"/>
              <w:rPr>
                <w:rFonts w:ascii="Calibri" w:eastAsia="Calibri" w:hAnsi="Calibri" w:cs="Calibri"/>
                <w:color w:val="000000"/>
              </w:rPr>
            </w:pPr>
            <w:r>
              <w:rPr>
                <w:rFonts w:ascii="Calibri" w:eastAsia="Calibri" w:hAnsi="Calibri" w:cs="Calibri"/>
                <w:color w:val="000000"/>
              </w:rPr>
              <w:t>MS</w:t>
            </w:r>
          </w:p>
        </w:tc>
        <w:tc>
          <w:tcPr>
            <w:tcW w:w="993" w:type="dxa"/>
          </w:tcPr>
          <w:p w14:paraId="31CD7F46" w14:textId="77777777" w:rsidR="008969FD" w:rsidRDefault="00AF3A37">
            <w:pPr>
              <w:ind w:left="0"/>
              <w:rPr>
                <w:rFonts w:ascii="Calibri" w:eastAsia="Calibri" w:hAnsi="Calibri" w:cs="Calibri"/>
                <w:color w:val="000000"/>
              </w:rPr>
            </w:pPr>
            <w:r>
              <w:rPr>
                <w:rFonts w:ascii="Calibri" w:eastAsia="Calibri" w:hAnsi="Calibri" w:cs="Calibri"/>
                <w:color w:val="000000"/>
              </w:rPr>
              <w:t>MS</w:t>
            </w:r>
          </w:p>
        </w:tc>
        <w:tc>
          <w:tcPr>
            <w:tcW w:w="850" w:type="dxa"/>
          </w:tcPr>
          <w:p w14:paraId="31CD7F47" w14:textId="77777777" w:rsidR="008969FD" w:rsidRDefault="00AF3A37">
            <w:pPr>
              <w:ind w:left="0"/>
              <w:rPr>
                <w:rFonts w:ascii="Calibri" w:eastAsia="Calibri" w:hAnsi="Calibri" w:cs="Calibri"/>
                <w:color w:val="000000"/>
              </w:rPr>
            </w:pPr>
            <w:r>
              <w:rPr>
                <w:rFonts w:ascii="Calibri" w:eastAsia="Calibri" w:hAnsi="Calibri" w:cs="Calibri"/>
                <w:color w:val="000000"/>
              </w:rPr>
              <w:t>MU</w:t>
            </w:r>
          </w:p>
        </w:tc>
        <w:tc>
          <w:tcPr>
            <w:tcW w:w="851" w:type="dxa"/>
          </w:tcPr>
          <w:p w14:paraId="31CD7F48" w14:textId="77777777" w:rsidR="008969FD" w:rsidRDefault="00AF3A37">
            <w:pPr>
              <w:ind w:left="0"/>
              <w:rPr>
                <w:rFonts w:ascii="Calibri" w:eastAsia="Calibri" w:hAnsi="Calibri" w:cs="Calibri"/>
                <w:color w:val="000000"/>
              </w:rPr>
            </w:pPr>
            <w:r>
              <w:rPr>
                <w:rFonts w:ascii="Calibri" w:eastAsia="Calibri" w:hAnsi="Calibri" w:cs="Calibri"/>
                <w:color w:val="000000"/>
              </w:rPr>
              <w:t>MS</w:t>
            </w:r>
          </w:p>
        </w:tc>
        <w:tc>
          <w:tcPr>
            <w:tcW w:w="1842" w:type="dxa"/>
          </w:tcPr>
          <w:p w14:paraId="31CD7F49" w14:textId="51345DDF" w:rsidR="008969FD" w:rsidRPr="008949AA" w:rsidRDefault="008949AA">
            <w:pPr>
              <w:ind w:left="0"/>
              <w:rPr>
                <w:rFonts w:asciiTheme="minorHAnsi" w:hAnsiTheme="minorHAnsi" w:cstheme="minorHAnsi"/>
              </w:rPr>
            </w:pPr>
            <w:r w:rsidRPr="008949AA">
              <w:rPr>
                <w:rFonts w:asciiTheme="minorHAnsi" w:hAnsiTheme="minorHAnsi" w:cstheme="minorHAnsi"/>
              </w:rPr>
              <w:t>S</w:t>
            </w:r>
          </w:p>
        </w:tc>
      </w:tr>
      <w:tr w:rsidR="008969FD" w14:paraId="31CD7F51" w14:textId="77777777" w:rsidTr="00D51C06">
        <w:trPr>
          <w:trHeight w:val="300"/>
        </w:trPr>
        <w:tc>
          <w:tcPr>
            <w:tcW w:w="2700" w:type="dxa"/>
          </w:tcPr>
          <w:p w14:paraId="31CD7F4B" w14:textId="77777777" w:rsidR="008969FD" w:rsidRDefault="00AF3A37">
            <w:pPr>
              <w:ind w:left="0"/>
              <w:rPr>
                <w:rFonts w:ascii="Calibri" w:eastAsia="Calibri" w:hAnsi="Calibri" w:cs="Calibri"/>
                <w:b/>
              </w:rPr>
            </w:pPr>
            <w:r>
              <w:rPr>
                <w:rFonts w:ascii="Calibri" w:eastAsia="Calibri" w:hAnsi="Calibri" w:cs="Calibri"/>
                <w:b/>
              </w:rPr>
              <w:t>Implementation Progress</w:t>
            </w:r>
          </w:p>
        </w:tc>
        <w:tc>
          <w:tcPr>
            <w:tcW w:w="1831" w:type="dxa"/>
          </w:tcPr>
          <w:p w14:paraId="31CD7F4C" w14:textId="77777777" w:rsidR="008969FD" w:rsidRDefault="00AF3A37">
            <w:pPr>
              <w:ind w:left="0"/>
              <w:rPr>
                <w:rFonts w:ascii="Calibri" w:eastAsia="Calibri" w:hAnsi="Calibri" w:cs="Calibri"/>
                <w:color w:val="000000"/>
              </w:rPr>
            </w:pPr>
            <w:r>
              <w:rPr>
                <w:rFonts w:ascii="Calibri" w:eastAsia="Calibri" w:hAnsi="Calibri" w:cs="Calibri"/>
                <w:color w:val="000000"/>
              </w:rPr>
              <w:t>HS</w:t>
            </w:r>
          </w:p>
        </w:tc>
        <w:tc>
          <w:tcPr>
            <w:tcW w:w="993" w:type="dxa"/>
          </w:tcPr>
          <w:p w14:paraId="31CD7F4D" w14:textId="77777777" w:rsidR="008969FD" w:rsidRDefault="00AF3A37">
            <w:pPr>
              <w:ind w:left="0"/>
              <w:rPr>
                <w:rFonts w:ascii="Calibri" w:eastAsia="Calibri" w:hAnsi="Calibri" w:cs="Calibri"/>
                <w:color w:val="000000"/>
              </w:rPr>
            </w:pPr>
            <w:r>
              <w:rPr>
                <w:rFonts w:ascii="Calibri" w:eastAsia="Calibri" w:hAnsi="Calibri" w:cs="Calibri"/>
                <w:color w:val="000000"/>
              </w:rPr>
              <w:t>MS</w:t>
            </w:r>
          </w:p>
        </w:tc>
        <w:tc>
          <w:tcPr>
            <w:tcW w:w="850" w:type="dxa"/>
          </w:tcPr>
          <w:p w14:paraId="31CD7F4E" w14:textId="77777777" w:rsidR="008969FD" w:rsidRDefault="00AF3A37">
            <w:pPr>
              <w:ind w:left="0"/>
              <w:rPr>
                <w:rFonts w:ascii="Calibri" w:eastAsia="Calibri" w:hAnsi="Calibri" w:cs="Calibri"/>
                <w:color w:val="000000"/>
              </w:rPr>
            </w:pPr>
            <w:r>
              <w:rPr>
                <w:rFonts w:ascii="Calibri" w:eastAsia="Calibri" w:hAnsi="Calibri" w:cs="Calibri"/>
                <w:color w:val="000000"/>
              </w:rPr>
              <w:t>MS</w:t>
            </w:r>
          </w:p>
        </w:tc>
        <w:tc>
          <w:tcPr>
            <w:tcW w:w="851" w:type="dxa"/>
          </w:tcPr>
          <w:p w14:paraId="31CD7F4F" w14:textId="77777777" w:rsidR="008969FD" w:rsidRDefault="00AF3A37">
            <w:pPr>
              <w:ind w:left="0"/>
              <w:rPr>
                <w:rFonts w:ascii="Calibri" w:eastAsia="Calibri" w:hAnsi="Calibri" w:cs="Calibri"/>
                <w:color w:val="000000"/>
              </w:rPr>
            </w:pPr>
            <w:r>
              <w:rPr>
                <w:rFonts w:ascii="Calibri" w:eastAsia="Calibri" w:hAnsi="Calibri" w:cs="Calibri"/>
                <w:color w:val="000000"/>
              </w:rPr>
              <w:t>S</w:t>
            </w:r>
          </w:p>
        </w:tc>
        <w:tc>
          <w:tcPr>
            <w:tcW w:w="1842" w:type="dxa"/>
          </w:tcPr>
          <w:p w14:paraId="31CD7F50" w14:textId="61020BAD" w:rsidR="008969FD" w:rsidRPr="008949AA" w:rsidRDefault="008949AA">
            <w:pPr>
              <w:ind w:left="0"/>
              <w:rPr>
                <w:rFonts w:asciiTheme="minorHAnsi" w:hAnsiTheme="minorHAnsi" w:cstheme="minorHAnsi"/>
              </w:rPr>
            </w:pPr>
            <w:r w:rsidRPr="008949AA">
              <w:rPr>
                <w:rFonts w:asciiTheme="minorHAnsi" w:hAnsiTheme="minorHAnsi" w:cstheme="minorHAnsi"/>
              </w:rPr>
              <w:t>S</w:t>
            </w:r>
          </w:p>
        </w:tc>
      </w:tr>
      <w:tr w:rsidR="008969FD" w14:paraId="31CD7F58" w14:textId="77777777" w:rsidTr="00D51C06">
        <w:trPr>
          <w:trHeight w:val="300"/>
        </w:trPr>
        <w:tc>
          <w:tcPr>
            <w:tcW w:w="2700" w:type="dxa"/>
          </w:tcPr>
          <w:p w14:paraId="31CD7F52" w14:textId="77777777" w:rsidR="008969FD" w:rsidRDefault="00AF3A37">
            <w:pPr>
              <w:ind w:left="0"/>
              <w:rPr>
                <w:rFonts w:ascii="Calibri" w:eastAsia="Calibri" w:hAnsi="Calibri" w:cs="Calibri"/>
                <w:b/>
              </w:rPr>
            </w:pPr>
            <w:r>
              <w:rPr>
                <w:rFonts w:ascii="Calibri" w:eastAsia="Calibri" w:hAnsi="Calibri" w:cs="Calibri"/>
                <w:b/>
              </w:rPr>
              <w:t>Risk</w:t>
            </w:r>
          </w:p>
        </w:tc>
        <w:tc>
          <w:tcPr>
            <w:tcW w:w="1831" w:type="dxa"/>
          </w:tcPr>
          <w:p w14:paraId="31CD7F53" w14:textId="77777777" w:rsidR="008969FD" w:rsidRDefault="00AF3A37">
            <w:pPr>
              <w:ind w:left="0"/>
              <w:rPr>
                <w:rFonts w:ascii="Calibri" w:eastAsia="Calibri" w:hAnsi="Calibri" w:cs="Calibri"/>
                <w:color w:val="000000"/>
              </w:rPr>
            </w:pPr>
            <w:r>
              <w:rPr>
                <w:rFonts w:ascii="Calibri" w:eastAsia="Calibri" w:hAnsi="Calibri" w:cs="Calibri"/>
                <w:color w:val="000000"/>
              </w:rPr>
              <w:t>L</w:t>
            </w:r>
          </w:p>
        </w:tc>
        <w:tc>
          <w:tcPr>
            <w:tcW w:w="993" w:type="dxa"/>
          </w:tcPr>
          <w:p w14:paraId="31CD7F54" w14:textId="77777777" w:rsidR="008969FD" w:rsidRDefault="00AF3A37">
            <w:pPr>
              <w:ind w:left="0"/>
              <w:rPr>
                <w:rFonts w:ascii="Calibri" w:eastAsia="Calibri" w:hAnsi="Calibri" w:cs="Calibri"/>
                <w:color w:val="000000"/>
              </w:rPr>
            </w:pPr>
            <w:r>
              <w:rPr>
                <w:rFonts w:ascii="Calibri" w:eastAsia="Calibri" w:hAnsi="Calibri" w:cs="Calibri"/>
                <w:color w:val="000000"/>
              </w:rPr>
              <w:t>M</w:t>
            </w:r>
          </w:p>
        </w:tc>
        <w:tc>
          <w:tcPr>
            <w:tcW w:w="850" w:type="dxa"/>
          </w:tcPr>
          <w:p w14:paraId="31CD7F55" w14:textId="77777777" w:rsidR="008969FD" w:rsidRDefault="00AF3A37">
            <w:pPr>
              <w:ind w:left="0"/>
              <w:rPr>
                <w:rFonts w:ascii="Calibri" w:eastAsia="Calibri" w:hAnsi="Calibri" w:cs="Calibri"/>
                <w:color w:val="000000"/>
              </w:rPr>
            </w:pPr>
            <w:r>
              <w:rPr>
                <w:rFonts w:ascii="Calibri" w:eastAsia="Calibri" w:hAnsi="Calibri" w:cs="Calibri"/>
                <w:color w:val="000000"/>
              </w:rPr>
              <w:t>M</w:t>
            </w:r>
          </w:p>
        </w:tc>
        <w:tc>
          <w:tcPr>
            <w:tcW w:w="851" w:type="dxa"/>
          </w:tcPr>
          <w:p w14:paraId="31CD7F56" w14:textId="77777777" w:rsidR="008969FD" w:rsidRDefault="00AF3A37">
            <w:pPr>
              <w:ind w:left="0"/>
              <w:rPr>
                <w:rFonts w:ascii="Calibri" w:eastAsia="Calibri" w:hAnsi="Calibri" w:cs="Calibri"/>
                <w:color w:val="000000"/>
              </w:rPr>
            </w:pPr>
            <w:r>
              <w:rPr>
                <w:rFonts w:ascii="Calibri" w:eastAsia="Calibri" w:hAnsi="Calibri" w:cs="Calibri"/>
                <w:color w:val="000000"/>
              </w:rPr>
              <w:t>M</w:t>
            </w:r>
          </w:p>
        </w:tc>
        <w:tc>
          <w:tcPr>
            <w:tcW w:w="1842" w:type="dxa"/>
          </w:tcPr>
          <w:p w14:paraId="31CD7F57" w14:textId="4048D21D" w:rsidR="008969FD" w:rsidRPr="008949AA" w:rsidRDefault="006D53BB">
            <w:pPr>
              <w:ind w:left="0"/>
              <w:rPr>
                <w:rFonts w:asciiTheme="minorHAnsi" w:hAnsiTheme="minorHAnsi" w:cstheme="minorHAnsi"/>
              </w:rPr>
            </w:pPr>
            <w:r>
              <w:rPr>
                <w:rFonts w:asciiTheme="minorHAnsi" w:hAnsiTheme="minorHAnsi" w:cstheme="minorHAnsi"/>
              </w:rPr>
              <w:t>M</w:t>
            </w:r>
          </w:p>
        </w:tc>
      </w:tr>
    </w:tbl>
    <w:p w14:paraId="31CD7F59" w14:textId="77777777" w:rsidR="008969FD" w:rsidRDefault="008969FD">
      <w:pPr>
        <w:ind w:left="0"/>
        <w:rPr>
          <w:b/>
          <w:sz w:val="20"/>
          <w:szCs w:val="20"/>
        </w:rPr>
      </w:pPr>
    </w:p>
    <w:p w14:paraId="68846E0E" w14:textId="77777777" w:rsidR="00A50210" w:rsidRDefault="00A50210">
      <w:pPr>
        <w:ind w:left="0"/>
        <w:rPr>
          <w:b/>
          <w:sz w:val="20"/>
          <w:szCs w:val="20"/>
        </w:rPr>
      </w:pPr>
    </w:p>
    <w:p w14:paraId="111099E0" w14:textId="77777777" w:rsidR="00A50210" w:rsidRDefault="00A50210">
      <w:pPr>
        <w:ind w:left="0"/>
        <w:rPr>
          <w:b/>
          <w:sz w:val="20"/>
          <w:szCs w:val="20"/>
        </w:rPr>
      </w:pPr>
    </w:p>
    <w:p w14:paraId="296A16D7" w14:textId="77777777" w:rsidR="00A50210" w:rsidRDefault="00A50210">
      <w:pPr>
        <w:ind w:left="0"/>
        <w:rPr>
          <w:b/>
          <w:sz w:val="20"/>
          <w:szCs w:val="20"/>
        </w:rPr>
      </w:pPr>
    </w:p>
    <w:p w14:paraId="68F6473C" w14:textId="77777777" w:rsidR="00A50210" w:rsidRDefault="00A50210">
      <w:pPr>
        <w:ind w:left="0"/>
        <w:rPr>
          <w:b/>
          <w:sz w:val="20"/>
          <w:szCs w:val="20"/>
        </w:rPr>
      </w:pPr>
    </w:p>
    <w:p w14:paraId="67595B45" w14:textId="77777777" w:rsidR="00A50210" w:rsidRDefault="00A50210">
      <w:pPr>
        <w:ind w:left="0"/>
        <w:rPr>
          <w:b/>
          <w:sz w:val="20"/>
          <w:szCs w:val="20"/>
        </w:rPr>
      </w:pPr>
    </w:p>
    <w:p w14:paraId="684F7F37" w14:textId="77777777" w:rsidR="00A50210" w:rsidRDefault="00A50210">
      <w:pPr>
        <w:ind w:left="0"/>
        <w:rPr>
          <w:b/>
          <w:sz w:val="20"/>
          <w:szCs w:val="20"/>
        </w:rPr>
      </w:pPr>
    </w:p>
    <w:p w14:paraId="6EF1137B" w14:textId="77777777" w:rsidR="00A50210" w:rsidRDefault="00A50210">
      <w:pPr>
        <w:ind w:left="0"/>
        <w:rPr>
          <w:b/>
          <w:sz w:val="20"/>
          <w:szCs w:val="20"/>
        </w:rPr>
      </w:pPr>
    </w:p>
    <w:p w14:paraId="23462229" w14:textId="77777777" w:rsidR="00F50C32" w:rsidRDefault="00F50C32">
      <w:pPr>
        <w:ind w:left="0"/>
        <w:rPr>
          <w:b/>
          <w:sz w:val="20"/>
          <w:szCs w:val="20"/>
        </w:rPr>
      </w:pPr>
    </w:p>
    <w:p w14:paraId="31CD7F5A" w14:textId="1947AF39" w:rsidR="008969FD" w:rsidRDefault="00AF3A37">
      <w:pPr>
        <w:ind w:left="0"/>
        <w:rPr>
          <w:b/>
          <w:sz w:val="20"/>
          <w:szCs w:val="20"/>
        </w:rPr>
      </w:pPr>
      <w:r>
        <w:rPr>
          <w:b/>
          <w:sz w:val="20"/>
          <w:szCs w:val="20"/>
        </w:rPr>
        <w:lastRenderedPageBreak/>
        <w:t>Justification for Current Year Ratings:</w:t>
      </w:r>
    </w:p>
    <w:tbl>
      <w:tblPr>
        <w:tblStyle w:val="a4"/>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8969FD" w14:paraId="31CD7F60" w14:textId="77777777" w:rsidTr="20BD76BC">
        <w:trPr>
          <w:trHeight w:val="4373"/>
        </w:trPr>
        <w:tc>
          <w:tcPr>
            <w:tcW w:w="9350" w:type="dxa"/>
            <w:shd w:val="clear" w:color="auto" w:fill="auto"/>
          </w:tcPr>
          <w:p w14:paraId="0CAD0BAD" w14:textId="529FD95E" w:rsidR="005C1E5B" w:rsidRDefault="5BBCA156" w:rsidP="00FB4F90">
            <w:pPr>
              <w:ind w:left="175"/>
              <w:rPr>
                <w:rFonts w:ascii="Calibri" w:eastAsia="Calibri" w:hAnsi="Calibri" w:cs="Calibri"/>
                <w:color w:val="000000"/>
                <w:sz w:val="22"/>
                <w:szCs w:val="22"/>
              </w:rPr>
            </w:pPr>
            <w:r w:rsidRPr="20BD76BC">
              <w:rPr>
                <w:rFonts w:ascii="Calibri" w:eastAsia="Calibri" w:hAnsi="Calibri" w:cs="Calibri"/>
                <w:color w:val="000000" w:themeColor="text1"/>
                <w:sz w:val="22"/>
                <w:szCs w:val="22"/>
              </w:rPr>
              <w:t xml:space="preserve">The project </w:t>
            </w:r>
            <w:r w:rsidR="2093E8AF" w:rsidRPr="20BD76BC">
              <w:rPr>
                <w:rFonts w:ascii="Calibri" w:eastAsia="Calibri" w:hAnsi="Calibri" w:cs="Calibri"/>
                <w:color w:val="000000" w:themeColor="text1"/>
                <w:sz w:val="22"/>
                <w:szCs w:val="22"/>
              </w:rPr>
              <w:t xml:space="preserve">activities </w:t>
            </w:r>
            <w:r w:rsidR="412FEE05" w:rsidRPr="20BD76BC">
              <w:rPr>
                <w:rFonts w:ascii="Calibri" w:eastAsia="Calibri" w:hAnsi="Calibri" w:cs="Calibri"/>
                <w:color w:val="000000" w:themeColor="text1"/>
                <w:sz w:val="22"/>
                <w:szCs w:val="22"/>
              </w:rPr>
              <w:t xml:space="preserve">were </w:t>
            </w:r>
            <w:r w:rsidR="7B437B23" w:rsidRPr="20BD76BC">
              <w:rPr>
                <w:rFonts w:ascii="Calibri" w:eastAsia="Calibri" w:hAnsi="Calibri" w:cs="Calibri"/>
                <w:color w:val="000000" w:themeColor="text1"/>
                <w:sz w:val="22"/>
                <w:szCs w:val="22"/>
              </w:rPr>
              <w:t>c</w:t>
            </w:r>
            <w:r w:rsidR="412FEE05" w:rsidRPr="20BD76BC">
              <w:rPr>
                <w:rFonts w:ascii="Calibri" w:eastAsia="Calibri" w:hAnsi="Calibri" w:cs="Calibri"/>
                <w:color w:val="000000" w:themeColor="text1"/>
                <w:sz w:val="22"/>
                <w:szCs w:val="22"/>
              </w:rPr>
              <w:t xml:space="preserve">ompleted </w:t>
            </w:r>
            <w:r w:rsidRPr="20BD76BC">
              <w:rPr>
                <w:rFonts w:ascii="Calibri" w:eastAsia="Calibri" w:hAnsi="Calibri" w:cs="Calibri"/>
                <w:color w:val="000000" w:themeColor="text1"/>
                <w:sz w:val="22"/>
                <w:szCs w:val="22"/>
              </w:rPr>
              <w:t xml:space="preserve">June 30, 2024.  The project </w:t>
            </w:r>
            <w:proofErr w:type="gramStart"/>
            <w:r w:rsidRPr="20BD76BC">
              <w:rPr>
                <w:rFonts w:ascii="Calibri" w:eastAsia="Calibri" w:hAnsi="Calibri" w:cs="Calibri"/>
                <w:color w:val="000000" w:themeColor="text1"/>
                <w:sz w:val="22"/>
                <w:szCs w:val="22"/>
              </w:rPr>
              <w:t>close</w:t>
            </w:r>
            <w:proofErr w:type="gramEnd"/>
            <w:r w:rsidRPr="20BD76BC">
              <w:rPr>
                <w:rFonts w:ascii="Calibri" w:eastAsia="Calibri" w:hAnsi="Calibri" w:cs="Calibri"/>
                <w:color w:val="000000" w:themeColor="text1"/>
                <w:sz w:val="22"/>
                <w:szCs w:val="22"/>
              </w:rPr>
              <w:t xml:space="preserve"> out period is </w:t>
            </w:r>
            <w:r w:rsidR="6F02B320" w:rsidRPr="20BD76BC">
              <w:rPr>
                <w:rFonts w:ascii="Calibri" w:eastAsia="Calibri" w:hAnsi="Calibri" w:cs="Calibri"/>
                <w:color w:val="000000" w:themeColor="text1"/>
                <w:sz w:val="22"/>
                <w:szCs w:val="22"/>
              </w:rPr>
              <w:t xml:space="preserve">anticipated to be </w:t>
            </w:r>
            <w:r w:rsidRPr="20BD76BC">
              <w:rPr>
                <w:rFonts w:ascii="Calibri" w:eastAsia="Calibri" w:hAnsi="Calibri" w:cs="Calibri"/>
                <w:color w:val="000000" w:themeColor="text1"/>
                <w:sz w:val="22"/>
                <w:szCs w:val="22"/>
              </w:rPr>
              <w:t>July 1</w:t>
            </w:r>
            <w:r w:rsidRPr="20BD76BC">
              <w:rPr>
                <w:rFonts w:ascii="Calibri" w:eastAsia="Calibri" w:hAnsi="Calibri" w:cs="Calibri"/>
                <w:color w:val="000000" w:themeColor="text1"/>
                <w:sz w:val="22"/>
                <w:szCs w:val="22"/>
                <w:vertAlign w:val="superscript"/>
              </w:rPr>
              <w:t>st</w:t>
            </w:r>
            <w:r w:rsidRPr="20BD76BC">
              <w:rPr>
                <w:rFonts w:ascii="Calibri" w:eastAsia="Calibri" w:hAnsi="Calibri" w:cs="Calibri"/>
                <w:color w:val="000000" w:themeColor="text1"/>
                <w:sz w:val="22"/>
                <w:szCs w:val="22"/>
              </w:rPr>
              <w:t xml:space="preserve"> to </w:t>
            </w:r>
            <w:r w:rsidR="3889FD75" w:rsidRPr="20BD76BC">
              <w:rPr>
                <w:rFonts w:ascii="Calibri" w:eastAsia="Calibri" w:hAnsi="Calibri" w:cs="Calibri"/>
                <w:color w:val="000000" w:themeColor="text1"/>
                <w:sz w:val="22"/>
                <w:szCs w:val="22"/>
              </w:rPr>
              <w:t>December 31</w:t>
            </w:r>
            <w:r w:rsidR="3889FD75" w:rsidRPr="20BD76BC">
              <w:rPr>
                <w:rFonts w:ascii="Calibri" w:eastAsia="Calibri" w:hAnsi="Calibri" w:cs="Calibri"/>
                <w:color w:val="000000" w:themeColor="text1"/>
                <w:sz w:val="22"/>
                <w:szCs w:val="22"/>
                <w:vertAlign w:val="superscript"/>
              </w:rPr>
              <w:t>st</w:t>
            </w:r>
            <w:r w:rsidRPr="20BD76BC">
              <w:rPr>
                <w:rFonts w:ascii="Calibri" w:eastAsia="Calibri" w:hAnsi="Calibri" w:cs="Calibri"/>
                <w:color w:val="000000" w:themeColor="text1"/>
                <w:sz w:val="22"/>
                <w:szCs w:val="22"/>
              </w:rPr>
              <w:t xml:space="preserve"> where final technical and financial reports, Terminal Evaluation and formal project close out activity will occur. This PIR report</w:t>
            </w:r>
            <w:r w:rsidR="6D4D3F41" w:rsidRPr="20BD76BC">
              <w:rPr>
                <w:rFonts w:ascii="Calibri" w:eastAsia="Calibri" w:hAnsi="Calibri" w:cs="Calibri"/>
                <w:color w:val="000000" w:themeColor="text1"/>
                <w:sz w:val="22"/>
                <w:szCs w:val="22"/>
              </w:rPr>
              <w:t>s</w:t>
            </w:r>
            <w:r w:rsidRPr="20BD76BC">
              <w:rPr>
                <w:rFonts w:ascii="Calibri" w:eastAsia="Calibri" w:hAnsi="Calibri" w:cs="Calibri"/>
                <w:color w:val="000000" w:themeColor="text1"/>
                <w:sz w:val="22"/>
                <w:szCs w:val="22"/>
              </w:rPr>
              <w:t xml:space="preserve"> advance</w:t>
            </w:r>
            <w:r w:rsidR="675E05F9" w:rsidRPr="20BD76BC">
              <w:rPr>
                <w:rFonts w:ascii="Calibri" w:eastAsia="Calibri" w:hAnsi="Calibri" w:cs="Calibri"/>
                <w:color w:val="000000" w:themeColor="text1"/>
                <w:sz w:val="22"/>
                <w:szCs w:val="22"/>
              </w:rPr>
              <w:t>s</w:t>
            </w:r>
            <w:r w:rsidRPr="20BD76BC">
              <w:rPr>
                <w:rFonts w:ascii="Calibri" w:eastAsia="Calibri" w:hAnsi="Calibri" w:cs="Calibri"/>
                <w:color w:val="000000" w:themeColor="text1"/>
                <w:sz w:val="22"/>
                <w:szCs w:val="22"/>
              </w:rPr>
              <w:t xml:space="preserve"> </w:t>
            </w:r>
            <w:r w:rsidR="0E3F2365" w:rsidRPr="20BD76BC">
              <w:rPr>
                <w:rFonts w:ascii="Calibri" w:eastAsia="Calibri" w:hAnsi="Calibri" w:cs="Calibri"/>
                <w:color w:val="000000" w:themeColor="text1"/>
                <w:sz w:val="22"/>
                <w:szCs w:val="22"/>
              </w:rPr>
              <w:t xml:space="preserve">in </w:t>
            </w:r>
            <w:r w:rsidRPr="20BD76BC">
              <w:rPr>
                <w:rFonts w:ascii="Calibri" w:eastAsia="Calibri" w:hAnsi="Calibri" w:cs="Calibri"/>
                <w:color w:val="000000" w:themeColor="text1"/>
                <w:sz w:val="22"/>
                <w:szCs w:val="22"/>
              </w:rPr>
              <w:t>activities between January 1</w:t>
            </w:r>
            <w:r w:rsidRPr="20BD76BC">
              <w:rPr>
                <w:rFonts w:ascii="Calibri" w:eastAsia="Calibri" w:hAnsi="Calibri" w:cs="Calibri"/>
                <w:color w:val="000000" w:themeColor="text1"/>
                <w:sz w:val="22"/>
                <w:szCs w:val="22"/>
                <w:vertAlign w:val="superscript"/>
              </w:rPr>
              <w:t>st</w:t>
            </w:r>
            <w:r w:rsidRPr="20BD76BC">
              <w:rPr>
                <w:rFonts w:ascii="Calibri" w:eastAsia="Calibri" w:hAnsi="Calibri" w:cs="Calibri"/>
                <w:color w:val="000000" w:themeColor="text1"/>
                <w:sz w:val="22"/>
                <w:szCs w:val="22"/>
              </w:rPr>
              <w:t>, 2023 and June 30</w:t>
            </w:r>
            <w:r w:rsidRPr="20BD76BC">
              <w:rPr>
                <w:rFonts w:ascii="Calibri" w:eastAsia="Calibri" w:hAnsi="Calibri" w:cs="Calibri"/>
                <w:color w:val="000000" w:themeColor="text1"/>
                <w:sz w:val="22"/>
                <w:szCs w:val="22"/>
                <w:vertAlign w:val="superscript"/>
              </w:rPr>
              <w:t>th</w:t>
            </w:r>
            <w:r w:rsidRPr="20BD76BC">
              <w:rPr>
                <w:rFonts w:ascii="Calibri" w:eastAsia="Calibri" w:hAnsi="Calibri" w:cs="Calibri"/>
                <w:color w:val="000000" w:themeColor="text1"/>
                <w:sz w:val="22"/>
                <w:szCs w:val="22"/>
              </w:rPr>
              <w:t>, 2024</w:t>
            </w:r>
            <w:r w:rsidR="30D1693B" w:rsidRPr="20BD76BC">
              <w:rPr>
                <w:rFonts w:ascii="Calibri" w:eastAsia="Calibri" w:hAnsi="Calibri" w:cs="Calibri"/>
                <w:color w:val="000000" w:themeColor="text1"/>
                <w:sz w:val="22"/>
                <w:szCs w:val="22"/>
              </w:rPr>
              <w:t xml:space="preserve"> (project follows the calendar year </w:t>
            </w:r>
            <w:r w:rsidR="11E8371F" w:rsidRPr="20BD76BC">
              <w:rPr>
                <w:rFonts w:ascii="Calibri" w:eastAsia="Calibri" w:hAnsi="Calibri" w:cs="Calibri"/>
                <w:color w:val="000000" w:themeColor="text1"/>
                <w:sz w:val="22"/>
                <w:szCs w:val="22"/>
              </w:rPr>
              <w:t>but</w:t>
            </w:r>
            <w:r w:rsidR="66530DE3" w:rsidRPr="20BD76BC">
              <w:rPr>
                <w:rFonts w:ascii="Calibri" w:eastAsia="Calibri" w:hAnsi="Calibri" w:cs="Calibri"/>
                <w:color w:val="000000" w:themeColor="text1"/>
                <w:sz w:val="22"/>
                <w:szCs w:val="22"/>
              </w:rPr>
              <w:t xml:space="preserve"> </w:t>
            </w:r>
            <w:r w:rsidR="11E8371F" w:rsidRPr="20BD76BC">
              <w:rPr>
                <w:rFonts w:ascii="Calibri" w:eastAsia="Calibri" w:hAnsi="Calibri" w:cs="Calibri"/>
                <w:color w:val="000000" w:themeColor="text1"/>
                <w:sz w:val="22"/>
                <w:szCs w:val="22"/>
              </w:rPr>
              <w:t>this report includes also activities in the first half of 2024</w:t>
            </w:r>
            <w:proofErr w:type="gramStart"/>
            <w:r w:rsidR="11E8371F" w:rsidRPr="20BD76BC">
              <w:rPr>
                <w:rFonts w:ascii="Calibri" w:eastAsia="Calibri" w:hAnsi="Calibri" w:cs="Calibri"/>
                <w:color w:val="000000" w:themeColor="text1"/>
                <w:sz w:val="22"/>
                <w:szCs w:val="22"/>
              </w:rPr>
              <w:t>)</w:t>
            </w:r>
            <w:r w:rsidR="30D1693B" w:rsidRPr="20BD76BC">
              <w:rPr>
                <w:rFonts w:ascii="Calibri" w:eastAsia="Calibri" w:hAnsi="Calibri" w:cs="Calibri"/>
                <w:color w:val="000000" w:themeColor="text1"/>
                <w:sz w:val="22"/>
                <w:szCs w:val="22"/>
              </w:rPr>
              <w:t xml:space="preserve"> </w:t>
            </w:r>
            <w:r w:rsidRPr="20BD76BC">
              <w:rPr>
                <w:rFonts w:ascii="Calibri" w:eastAsia="Calibri" w:hAnsi="Calibri" w:cs="Calibri"/>
                <w:color w:val="000000" w:themeColor="text1"/>
                <w:sz w:val="22"/>
                <w:szCs w:val="22"/>
              </w:rPr>
              <w:t>.</w:t>
            </w:r>
            <w:proofErr w:type="gramEnd"/>
          </w:p>
          <w:p w14:paraId="1F1756BB" w14:textId="77777777" w:rsidR="005C1E5B" w:rsidRDefault="005C1E5B">
            <w:pPr>
              <w:ind w:left="175"/>
              <w:rPr>
                <w:rFonts w:ascii="Calibri" w:eastAsia="Calibri" w:hAnsi="Calibri" w:cs="Calibri"/>
                <w:color w:val="000000"/>
                <w:sz w:val="22"/>
                <w:szCs w:val="22"/>
              </w:rPr>
            </w:pPr>
          </w:p>
          <w:p w14:paraId="31CD7F5B" w14:textId="09294F66" w:rsidR="008969FD" w:rsidRPr="008949AA" w:rsidRDefault="00AF3A37">
            <w:pPr>
              <w:ind w:left="175"/>
              <w:rPr>
                <w:rFonts w:ascii="system-ui" w:eastAsia="system-ui" w:hAnsi="system-ui" w:cs="system-ui"/>
                <w:color w:val="374151"/>
                <w:sz w:val="22"/>
                <w:szCs w:val="22"/>
              </w:rPr>
            </w:pPr>
            <w:r w:rsidRPr="20BD76BC">
              <w:rPr>
                <w:rFonts w:ascii="Calibri" w:eastAsia="Calibri" w:hAnsi="Calibri" w:cs="Calibri"/>
                <w:color w:val="000000" w:themeColor="text1"/>
                <w:sz w:val="22"/>
                <w:szCs w:val="22"/>
              </w:rPr>
              <w:t xml:space="preserve">The project’s </w:t>
            </w:r>
            <w:r w:rsidRPr="20BD76BC">
              <w:rPr>
                <w:rFonts w:ascii="Calibri" w:eastAsia="Calibri" w:hAnsi="Calibri" w:cs="Calibri"/>
                <w:b/>
                <w:bCs/>
                <w:color w:val="000000" w:themeColor="text1"/>
                <w:sz w:val="22"/>
                <w:szCs w:val="22"/>
              </w:rPr>
              <w:t>Development Objective Rating</w:t>
            </w:r>
            <w:r w:rsidR="5B3DB281" w:rsidRPr="20BD76BC">
              <w:rPr>
                <w:rFonts w:ascii="Calibri" w:eastAsia="Calibri" w:hAnsi="Calibri" w:cs="Calibri"/>
                <w:b/>
                <w:bCs/>
                <w:color w:val="000000" w:themeColor="text1"/>
                <w:sz w:val="22"/>
                <w:szCs w:val="22"/>
              </w:rPr>
              <w:t xml:space="preserve"> for the report period</w:t>
            </w:r>
            <w:r w:rsidRPr="20BD76BC">
              <w:rPr>
                <w:rFonts w:ascii="Calibri" w:eastAsia="Calibri" w:hAnsi="Calibri" w:cs="Calibri"/>
                <w:b/>
                <w:bCs/>
                <w:color w:val="000000" w:themeColor="text1"/>
                <w:sz w:val="22"/>
                <w:szCs w:val="22"/>
              </w:rPr>
              <w:t xml:space="preserve"> is Satisfactory, with </w:t>
            </w:r>
            <w:r w:rsidR="1FBD2AA9" w:rsidRPr="20BD76BC">
              <w:rPr>
                <w:rFonts w:ascii="Calibri" w:eastAsia="Calibri" w:hAnsi="Calibri" w:cs="Calibri"/>
                <w:color w:val="000000" w:themeColor="text1"/>
                <w:sz w:val="22"/>
                <w:szCs w:val="22"/>
              </w:rPr>
              <w:t>8</w:t>
            </w:r>
            <w:r w:rsidR="6B248A92" w:rsidRPr="20BD76BC">
              <w:rPr>
                <w:rFonts w:ascii="Calibri" w:eastAsia="Calibri" w:hAnsi="Calibri" w:cs="Calibri"/>
                <w:color w:val="000000" w:themeColor="text1"/>
                <w:sz w:val="22"/>
                <w:szCs w:val="22"/>
              </w:rPr>
              <w:t>5.28</w:t>
            </w:r>
            <w:r w:rsidR="1FBD2AA9" w:rsidRPr="20BD76BC">
              <w:rPr>
                <w:rFonts w:ascii="Calibri" w:eastAsia="Calibri" w:hAnsi="Calibri" w:cs="Calibri"/>
                <w:color w:val="000000" w:themeColor="text1"/>
                <w:sz w:val="22"/>
                <w:szCs w:val="22"/>
              </w:rPr>
              <w:t>%</w:t>
            </w:r>
            <w:r w:rsidRPr="20BD76BC">
              <w:rPr>
                <w:rFonts w:ascii="Calibri" w:eastAsia="Calibri" w:hAnsi="Calibri" w:cs="Calibri"/>
                <w:color w:val="000000" w:themeColor="text1"/>
                <w:sz w:val="22"/>
                <w:szCs w:val="22"/>
              </w:rPr>
              <w:t xml:space="preserve"> of </w:t>
            </w:r>
            <w:r w:rsidR="29C8BE4A" w:rsidRPr="20BD76BC">
              <w:rPr>
                <w:rFonts w:ascii="Calibri" w:eastAsia="Calibri" w:hAnsi="Calibri" w:cs="Calibri"/>
                <w:color w:val="000000" w:themeColor="text1"/>
                <w:sz w:val="22"/>
                <w:szCs w:val="22"/>
              </w:rPr>
              <w:t xml:space="preserve">annual </w:t>
            </w:r>
            <w:r w:rsidR="003EA645" w:rsidRPr="20BD76BC">
              <w:rPr>
                <w:rFonts w:ascii="Calibri" w:eastAsia="Calibri" w:hAnsi="Calibri" w:cs="Calibri"/>
                <w:color w:val="000000" w:themeColor="text1"/>
                <w:sz w:val="22"/>
                <w:szCs w:val="22"/>
              </w:rPr>
              <w:t>results</w:t>
            </w:r>
            <w:r w:rsidRPr="20BD76BC">
              <w:rPr>
                <w:rFonts w:ascii="Calibri" w:eastAsia="Calibri" w:hAnsi="Calibri" w:cs="Calibri"/>
                <w:color w:val="000000" w:themeColor="text1"/>
                <w:sz w:val="22"/>
                <w:szCs w:val="22"/>
              </w:rPr>
              <w:t xml:space="preserve"> targets </w:t>
            </w:r>
            <w:r w:rsidR="29C8BE4A" w:rsidRPr="20BD76BC">
              <w:rPr>
                <w:rFonts w:ascii="Calibri" w:eastAsia="Calibri" w:hAnsi="Calibri" w:cs="Calibri"/>
                <w:color w:val="000000" w:themeColor="text1"/>
                <w:sz w:val="22"/>
                <w:szCs w:val="22"/>
              </w:rPr>
              <w:t>met</w:t>
            </w:r>
            <w:r w:rsidRPr="20BD76BC">
              <w:rPr>
                <w:rFonts w:ascii="Calibri" w:eastAsia="Calibri" w:hAnsi="Calibri" w:cs="Calibri"/>
                <w:color w:val="000000" w:themeColor="text1"/>
                <w:sz w:val="22"/>
                <w:szCs w:val="22"/>
              </w:rPr>
              <w:t xml:space="preserve"> </w:t>
            </w:r>
            <w:r w:rsidR="42ACF44B" w:rsidRPr="20BD76BC">
              <w:rPr>
                <w:rFonts w:ascii="Calibri" w:eastAsia="Calibri" w:hAnsi="Calibri" w:cs="Calibri"/>
                <w:color w:val="000000" w:themeColor="text1"/>
                <w:sz w:val="22"/>
                <w:szCs w:val="22"/>
              </w:rPr>
              <w:t>from January 2023 until June 2024</w:t>
            </w:r>
            <w:r w:rsidR="22F8ADE0" w:rsidRPr="20BD76BC">
              <w:rPr>
                <w:rFonts w:ascii="Calibri" w:eastAsia="Calibri" w:hAnsi="Calibri" w:cs="Calibri"/>
                <w:color w:val="000000" w:themeColor="text1"/>
                <w:sz w:val="22"/>
                <w:szCs w:val="22"/>
              </w:rPr>
              <w:t>. The overall Development Objective Rating for the entire project is 90.28%</w:t>
            </w:r>
            <w:r w:rsidRPr="20BD76BC">
              <w:rPr>
                <w:rFonts w:ascii="Calibri" w:eastAsia="Calibri" w:hAnsi="Calibri" w:cs="Calibri"/>
                <w:color w:val="000000" w:themeColor="text1"/>
                <w:sz w:val="22"/>
                <w:szCs w:val="22"/>
              </w:rPr>
              <w:t xml:space="preserve">. </w:t>
            </w:r>
            <w:r w:rsidR="3C5AB845" w:rsidRPr="20BD76BC">
              <w:rPr>
                <w:rFonts w:ascii="Calibri" w:eastAsia="Calibri" w:hAnsi="Calibri" w:cs="Calibri"/>
                <w:color w:val="000000" w:themeColor="text1"/>
                <w:sz w:val="22"/>
                <w:szCs w:val="22"/>
              </w:rPr>
              <w:t>Despite the</w:t>
            </w:r>
            <w:r w:rsidRPr="20BD76BC">
              <w:rPr>
                <w:rFonts w:ascii="Calibri" w:eastAsia="Calibri" w:hAnsi="Calibri" w:cs="Calibri"/>
                <w:color w:val="000000" w:themeColor="text1"/>
                <w:sz w:val="22"/>
                <w:szCs w:val="22"/>
              </w:rPr>
              <w:t xml:space="preserve"> consequences of the COVID 19 Pandemic, the political instability </w:t>
            </w:r>
            <w:r w:rsidR="3C5AB845" w:rsidRPr="20BD76BC">
              <w:rPr>
                <w:rFonts w:ascii="Calibri" w:eastAsia="Calibri" w:hAnsi="Calibri" w:cs="Calibri"/>
                <w:color w:val="000000" w:themeColor="text1"/>
                <w:sz w:val="22"/>
                <w:szCs w:val="22"/>
              </w:rPr>
              <w:t>that still affects the country</w:t>
            </w:r>
            <w:r w:rsidR="29C8BE4A" w:rsidRPr="20BD76BC">
              <w:rPr>
                <w:rFonts w:ascii="Calibri" w:eastAsia="Calibri" w:hAnsi="Calibri" w:cs="Calibri"/>
                <w:color w:val="000000" w:themeColor="text1"/>
                <w:sz w:val="22"/>
                <w:szCs w:val="22"/>
              </w:rPr>
              <w:t>,</w:t>
            </w:r>
            <w:r w:rsidR="3C5AB845" w:rsidRPr="20BD76BC">
              <w:rPr>
                <w:rFonts w:ascii="Calibri" w:eastAsia="Calibri" w:hAnsi="Calibri" w:cs="Calibri"/>
                <w:color w:val="000000" w:themeColor="text1"/>
                <w:sz w:val="22"/>
                <w:szCs w:val="22"/>
              </w:rPr>
              <w:t xml:space="preserve"> and </w:t>
            </w:r>
            <w:r w:rsidRPr="20BD76BC">
              <w:rPr>
                <w:rFonts w:ascii="Calibri" w:eastAsia="Calibri" w:hAnsi="Calibri" w:cs="Calibri"/>
                <w:color w:val="000000" w:themeColor="text1"/>
                <w:sz w:val="22"/>
                <w:szCs w:val="22"/>
              </w:rPr>
              <w:t xml:space="preserve">some contract </w:t>
            </w:r>
            <w:r w:rsidR="3C5AB845" w:rsidRPr="20BD76BC">
              <w:rPr>
                <w:rFonts w:ascii="Calibri" w:eastAsia="Calibri" w:hAnsi="Calibri" w:cs="Calibri"/>
                <w:color w:val="000000" w:themeColor="text1"/>
                <w:sz w:val="22"/>
                <w:szCs w:val="22"/>
              </w:rPr>
              <w:t xml:space="preserve">delays, </w:t>
            </w:r>
            <w:r w:rsidR="29C8BE4A" w:rsidRPr="20BD76BC">
              <w:rPr>
                <w:rFonts w:ascii="Calibri" w:eastAsia="Calibri" w:hAnsi="Calibri" w:cs="Calibri"/>
                <w:color w:val="000000" w:themeColor="text1"/>
                <w:sz w:val="22"/>
                <w:szCs w:val="22"/>
              </w:rPr>
              <w:t xml:space="preserve">the </w:t>
            </w:r>
            <w:r w:rsidR="3C5AB845" w:rsidRPr="20BD76BC">
              <w:rPr>
                <w:rFonts w:ascii="Calibri" w:eastAsia="Calibri" w:hAnsi="Calibri" w:cs="Calibri"/>
                <w:color w:val="000000" w:themeColor="text1"/>
                <w:sz w:val="22"/>
                <w:szCs w:val="22"/>
              </w:rPr>
              <w:t>efforts</w:t>
            </w:r>
            <w:r w:rsidRPr="20BD76BC">
              <w:rPr>
                <w:rFonts w:ascii="Calibri" w:eastAsia="Calibri" w:hAnsi="Calibri" w:cs="Calibri"/>
                <w:color w:val="000000" w:themeColor="text1"/>
                <w:sz w:val="22"/>
                <w:szCs w:val="22"/>
              </w:rPr>
              <w:t xml:space="preserve"> made by SERNANP </w:t>
            </w:r>
            <w:r w:rsidR="3C5AB845" w:rsidRPr="20BD76BC">
              <w:rPr>
                <w:rFonts w:ascii="Calibri" w:eastAsia="Calibri" w:hAnsi="Calibri" w:cs="Calibri"/>
                <w:color w:val="000000" w:themeColor="text1"/>
                <w:sz w:val="22"/>
                <w:szCs w:val="22"/>
              </w:rPr>
              <w:t xml:space="preserve">and PROFONANPE </w:t>
            </w:r>
            <w:r w:rsidRPr="20BD76BC">
              <w:rPr>
                <w:rFonts w:ascii="Calibri" w:eastAsia="Calibri" w:hAnsi="Calibri" w:cs="Calibri"/>
                <w:color w:val="000000" w:themeColor="text1"/>
                <w:sz w:val="22"/>
                <w:szCs w:val="22"/>
              </w:rPr>
              <w:t>allowed the GEF6-PdP project to achieve</w:t>
            </w:r>
            <w:r w:rsidR="3C5AB845" w:rsidRPr="20BD76BC">
              <w:rPr>
                <w:rFonts w:ascii="Calibri" w:eastAsia="Calibri" w:hAnsi="Calibri" w:cs="Calibri"/>
                <w:color w:val="000000" w:themeColor="text1"/>
                <w:sz w:val="22"/>
                <w:szCs w:val="22"/>
              </w:rPr>
              <w:t xml:space="preserve"> most of the </w:t>
            </w:r>
            <w:r w:rsidRPr="20BD76BC">
              <w:rPr>
                <w:rFonts w:ascii="Calibri" w:eastAsia="Calibri" w:hAnsi="Calibri" w:cs="Calibri"/>
                <w:color w:val="000000" w:themeColor="text1"/>
                <w:sz w:val="22"/>
                <w:szCs w:val="22"/>
              </w:rPr>
              <w:t>targets of</w:t>
            </w:r>
            <w:r w:rsidR="29C8BE4A" w:rsidRPr="20BD76BC">
              <w:rPr>
                <w:rFonts w:ascii="Calibri" w:eastAsia="Calibri" w:hAnsi="Calibri" w:cs="Calibri"/>
                <w:color w:val="000000" w:themeColor="text1"/>
                <w:sz w:val="22"/>
                <w:szCs w:val="22"/>
              </w:rPr>
              <w:t xml:space="preserve"> its</w:t>
            </w:r>
            <w:r w:rsidRPr="20BD76BC">
              <w:rPr>
                <w:rFonts w:ascii="Calibri" w:eastAsia="Calibri" w:hAnsi="Calibri" w:cs="Calibri"/>
                <w:color w:val="000000" w:themeColor="text1"/>
                <w:sz w:val="22"/>
                <w:szCs w:val="22"/>
              </w:rPr>
              <w:t xml:space="preserve"> project Results Framework.  </w:t>
            </w:r>
          </w:p>
          <w:p w14:paraId="31CD7F5C" w14:textId="77777777" w:rsidR="008969FD" w:rsidRPr="008949AA" w:rsidRDefault="008969FD">
            <w:pPr>
              <w:ind w:left="175"/>
              <w:rPr>
                <w:rFonts w:ascii="Calibri" w:eastAsia="Calibri" w:hAnsi="Calibri" w:cs="Calibri"/>
                <w:color w:val="000000"/>
                <w:sz w:val="22"/>
                <w:szCs w:val="22"/>
              </w:rPr>
            </w:pPr>
          </w:p>
          <w:p w14:paraId="31CD7F5D" w14:textId="76BA33EA" w:rsidR="008969FD" w:rsidRPr="008949AA" w:rsidRDefault="00AF3A37">
            <w:pPr>
              <w:ind w:left="175"/>
              <w:rPr>
                <w:rFonts w:ascii="Calibri" w:eastAsia="Calibri" w:hAnsi="Calibri" w:cs="Calibri"/>
                <w:sz w:val="22"/>
                <w:szCs w:val="22"/>
              </w:rPr>
            </w:pPr>
            <w:r w:rsidRPr="20BD76BC">
              <w:rPr>
                <w:rFonts w:ascii="Calibri" w:eastAsia="Calibri" w:hAnsi="Calibri" w:cs="Calibri"/>
                <w:color w:val="000000" w:themeColor="text1"/>
                <w:sz w:val="22"/>
                <w:szCs w:val="22"/>
              </w:rPr>
              <w:t xml:space="preserve">The </w:t>
            </w:r>
            <w:r w:rsidRPr="20BD76BC">
              <w:rPr>
                <w:rFonts w:ascii="Calibri" w:eastAsia="Calibri" w:hAnsi="Calibri" w:cs="Calibri"/>
                <w:b/>
                <w:bCs/>
                <w:color w:val="000000" w:themeColor="text1"/>
                <w:sz w:val="22"/>
                <w:szCs w:val="22"/>
              </w:rPr>
              <w:t>Implementation Progress Rating is Satisfactory</w:t>
            </w:r>
            <w:r w:rsidRPr="20BD76BC">
              <w:rPr>
                <w:rFonts w:ascii="Calibri" w:eastAsia="Calibri" w:hAnsi="Calibri" w:cs="Calibri"/>
                <w:color w:val="000000" w:themeColor="text1"/>
                <w:sz w:val="22"/>
                <w:szCs w:val="22"/>
              </w:rPr>
              <w:t>, with 8</w:t>
            </w:r>
            <w:r w:rsidR="13BF3195" w:rsidRPr="20BD76BC">
              <w:rPr>
                <w:rFonts w:ascii="Calibri" w:eastAsia="Calibri" w:hAnsi="Calibri" w:cs="Calibri"/>
                <w:color w:val="000000" w:themeColor="text1"/>
                <w:sz w:val="22"/>
                <w:szCs w:val="22"/>
              </w:rPr>
              <w:t>5</w:t>
            </w:r>
            <w:r w:rsidRPr="20BD76BC">
              <w:rPr>
                <w:rFonts w:ascii="Calibri" w:eastAsia="Calibri" w:hAnsi="Calibri" w:cs="Calibri"/>
                <w:color w:val="000000" w:themeColor="text1"/>
                <w:sz w:val="22"/>
                <w:szCs w:val="22"/>
              </w:rPr>
              <w:t>.</w:t>
            </w:r>
            <w:r w:rsidR="13BF3195" w:rsidRPr="20BD76BC">
              <w:rPr>
                <w:rFonts w:ascii="Calibri" w:eastAsia="Calibri" w:hAnsi="Calibri" w:cs="Calibri"/>
                <w:color w:val="000000" w:themeColor="text1"/>
                <w:sz w:val="22"/>
                <w:szCs w:val="22"/>
              </w:rPr>
              <w:t>7</w:t>
            </w:r>
            <w:r w:rsidRPr="20BD76BC">
              <w:rPr>
                <w:rFonts w:ascii="Calibri" w:eastAsia="Calibri" w:hAnsi="Calibri" w:cs="Calibri"/>
                <w:color w:val="000000" w:themeColor="text1"/>
                <w:sz w:val="22"/>
                <w:szCs w:val="22"/>
              </w:rPr>
              <w:t xml:space="preserve">0% of </w:t>
            </w:r>
            <w:r w:rsidR="13BF3195" w:rsidRPr="20BD76BC">
              <w:rPr>
                <w:rFonts w:ascii="Calibri" w:eastAsia="Calibri" w:hAnsi="Calibri" w:cs="Calibri"/>
                <w:color w:val="000000" w:themeColor="text1"/>
                <w:sz w:val="22"/>
                <w:szCs w:val="22"/>
              </w:rPr>
              <w:t>2023 and 2024 Annual</w:t>
            </w:r>
            <w:r w:rsidRPr="20BD76BC">
              <w:rPr>
                <w:rFonts w:ascii="Calibri" w:eastAsia="Calibri" w:hAnsi="Calibri" w:cs="Calibri"/>
                <w:color w:val="000000" w:themeColor="text1"/>
                <w:sz w:val="22"/>
                <w:szCs w:val="22"/>
              </w:rPr>
              <w:t xml:space="preserve"> Work Plan</w:t>
            </w:r>
            <w:r w:rsidR="13BF3195" w:rsidRPr="20BD76BC">
              <w:rPr>
                <w:rFonts w:ascii="Calibri" w:eastAsia="Calibri" w:hAnsi="Calibri" w:cs="Calibri"/>
                <w:color w:val="000000" w:themeColor="text1"/>
                <w:sz w:val="22"/>
                <w:szCs w:val="22"/>
              </w:rPr>
              <w:t xml:space="preserve"> </w:t>
            </w:r>
            <w:r w:rsidRPr="20BD76BC">
              <w:rPr>
                <w:rFonts w:ascii="Calibri" w:eastAsia="Calibri" w:hAnsi="Calibri" w:cs="Calibri"/>
                <w:color w:val="000000" w:themeColor="text1"/>
                <w:sz w:val="22"/>
                <w:szCs w:val="22"/>
              </w:rPr>
              <w:t xml:space="preserve">activities having been </w:t>
            </w:r>
            <w:r w:rsidR="02CF07D9" w:rsidRPr="20BD76BC">
              <w:rPr>
                <w:rFonts w:ascii="Calibri" w:eastAsia="Calibri" w:hAnsi="Calibri" w:cs="Calibri"/>
                <w:color w:val="000000" w:themeColor="text1"/>
                <w:sz w:val="22"/>
                <w:szCs w:val="22"/>
              </w:rPr>
              <w:t xml:space="preserve">successfully </w:t>
            </w:r>
            <w:r w:rsidRPr="20BD76BC">
              <w:rPr>
                <w:rFonts w:ascii="Calibri" w:eastAsia="Calibri" w:hAnsi="Calibri" w:cs="Calibri"/>
                <w:color w:val="000000" w:themeColor="text1"/>
                <w:sz w:val="22"/>
                <w:szCs w:val="22"/>
              </w:rPr>
              <w:t xml:space="preserve">implemented. Activities not implemented </w:t>
            </w:r>
            <w:r w:rsidR="13BF3195" w:rsidRPr="20BD76BC">
              <w:rPr>
                <w:rFonts w:ascii="Calibri" w:eastAsia="Calibri" w:hAnsi="Calibri" w:cs="Calibri"/>
                <w:color w:val="000000" w:themeColor="text1"/>
                <w:sz w:val="22"/>
                <w:szCs w:val="22"/>
              </w:rPr>
              <w:t xml:space="preserve">in 2023, </w:t>
            </w:r>
            <w:r w:rsidRPr="20BD76BC">
              <w:rPr>
                <w:rFonts w:ascii="Calibri" w:eastAsia="Calibri" w:hAnsi="Calibri" w:cs="Calibri"/>
                <w:color w:val="000000" w:themeColor="text1"/>
                <w:sz w:val="22"/>
                <w:szCs w:val="22"/>
              </w:rPr>
              <w:t xml:space="preserve">mainly </w:t>
            </w:r>
            <w:r w:rsidR="13BF3195" w:rsidRPr="20BD76BC">
              <w:rPr>
                <w:rFonts w:ascii="Calibri" w:eastAsia="Calibri" w:hAnsi="Calibri" w:cs="Calibri"/>
                <w:color w:val="000000" w:themeColor="text1"/>
                <w:sz w:val="22"/>
                <w:szCs w:val="22"/>
              </w:rPr>
              <w:t xml:space="preserve">related to delays in the </w:t>
            </w:r>
            <w:r w:rsidR="02CF07D9" w:rsidRPr="20BD76BC">
              <w:rPr>
                <w:rFonts w:ascii="Calibri" w:eastAsia="Calibri" w:hAnsi="Calibri" w:cs="Calibri"/>
                <w:color w:val="000000" w:themeColor="text1"/>
                <w:sz w:val="22"/>
                <w:szCs w:val="22"/>
              </w:rPr>
              <w:t xml:space="preserve">development of </w:t>
            </w:r>
            <w:r w:rsidR="3BCE4FD3" w:rsidRPr="20BD76BC">
              <w:rPr>
                <w:rFonts w:ascii="Calibri" w:eastAsia="Calibri" w:hAnsi="Calibri" w:cs="Calibri"/>
                <w:color w:val="000000" w:themeColor="text1"/>
                <w:sz w:val="22"/>
                <w:szCs w:val="22"/>
              </w:rPr>
              <w:t xml:space="preserve">SERNANP’s </w:t>
            </w:r>
            <w:r w:rsidR="13BF3195" w:rsidRPr="20BD76BC">
              <w:rPr>
                <w:rFonts w:ascii="Calibri" w:eastAsia="Calibri" w:hAnsi="Calibri" w:cs="Calibri"/>
                <w:color w:val="000000" w:themeColor="text1"/>
                <w:sz w:val="22"/>
                <w:szCs w:val="22"/>
              </w:rPr>
              <w:t>f</w:t>
            </w:r>
            <w:r w:rsidRPr="20BD76BC">
              <w:rPr>
                <w:rFonts w:ascii="Calibri" w:eastAsia="Calibri" w:hAnsi="Calibri" w:cs="Calibri"/>
                <w:color w:val="000000" w:themeColor="text1"/>
                <w:sz w:val="22"/>
                <w:szCs w:val="22"/>
              </w:rPr>
              <w:t>inancial planning module</w:t>
            </w:r>
            <w:r w:rsidR="057A0C6B" w:rsidRPr="20BD76BC">
              <w:rPr>
                <w:rFonts w:ascii="Calibri" w:eastAsia="Calibri" w:hAnsi="Calibri" w:cs="Calibri"/>
                <w:color w:val="000000" w:themeColor="text1"/>
                <w:sz w:val="22"/>
                <w:szCs w:val="22"/>
              </w:rPr>
              <w:t>,</w:t>
            </w:r>
            <w:r w:rsidR="13BF3195" w:rsidRPr="20BD76BC">
              <w:rPr>
                <w:rFonts w:ascii="Calibri" w:eastAsia="Calibri" w:hAnsi="Calibri" w:cs="Calibri"/>
                <w:color w:val="000000" w:themeColor="text1"/>
                <w:sz w:val="22"/>
                <w:szCs w:val="22"/>
              </w:rPr>
              <w:t xml:space="preserve"> </w:t>
            </w:r>
            <w:r w:rsidR="6ACFF294" w:rsidRPr="20BD76BC">
              <w:rPr>
                <w:rFonts w:ascii="Calibri" w:eastAsia="Calibri" w:hAnsi="Calibri" w:cs="Calibri"/>
                <w:color w:val="000000" w:themeColor="text1"/>
                <w:sz w:val="22"/>
                <w:szCs w:val="22"/>
              </w:rPr>
              <w:t>were achieved in early 2024</w:t>
            </w:r>
            <w:r w:rsidRPr="20BD76BC">
              <w:rPr>
                <w:rFonts w:ascii="Calibri" w:eastAsia="Calibri" w:hAnsi="Calibri" w:cs="Calibri"/>
                <w:color w:val="000000" w:themeColor="text1"/>
                <w:sz w:val="22"/>
                <w:szCs w:val="22"/>
              </w:rPr>
              <w:t xml:space="preserve">. </w:t>
            </w:r>
            <w:r w:rsidR="13C22E77" w:rsidRPr="20BD76BC">
              <w:rPr>
                <w:rFonts w:ascii="Calibri" w:eastAsia="Calibri" w:hAnsi="Calibri" w:cs="Calibri"/>
                <w:color w:val="000000" w:themeColor="text1"/>
                <w:sz w:val="22"/>
                <w:szCs w:val="22"/>
              </w:rPr>
              <w:t xml:space="preserve">Activities not </w:t>
            </w:r>
            <w:r w:rsidR="1D75F1C2" w:rsidRPr="20BD76BC">
              <w:rPr>
                <w:rFonts w:ascii="Calibri" w:eastAsia="Calibri" w:hAnsi="Calibri" w:cs="Calibri"/>
                <w:color w:val="000000" w:themeColor="text1"/>
                <w:sz w:val="22"/>
                <w:szCs w:val="22"/>
              </w:rPr>
              <w:t xml:space="preserve">entirely </w:t>
            </w:r>
            <w:r w:rsidR="0D4937A0" w:rsidRPr="20BD76BC">
              <w:rPr>
                <w:rFonts w:ascii="Calibri" w:eastAsia="Calibri" w:hAnsi="Calibri" w:cs="Calibri"/>
                <w:color w:val="000000" w:themeColor="text1"/>
                <w:sz w:val="22"/>
                <w:szCs w:val="22"/>
              </w:rPr>
              <w:t>complete</w:t>
            </w:r>
            <w:r w:rsidR="1D75F1C2" w:rsidRPr="20BD76BC">
              <w:rPr>
                <w:rFonts w:ascii="Calibri" w:eastAsia="Calibri" w:hAnsi="Calibri" w:cs="Calibri"/>
                <w:color w:val="000000" w:themeColor="text1"/>
                <w:sz w:val="22"/>
                <w:szCs w:val="22"/>
              </w:rPr>
              <w:t>d</w:t>
            </w:r>
            <w:r w:rsidR="0D4937A0" w:rsidRPr="20BD76BC">
              <w:rPr>
                <w:rFonts w:ascii="Calibri" w:eastAsia="Calibri" w:hAnsi="Calibri" w:cs="Calibri"/>
                <w:color w:val="000000" w:themeColor="text1"/>
                <w:sz w:val="22"/>
                <w:szCs w:val="22"/>
              </w:rPr>
              <w:t xml:space="preserve"> by </w:t>
            </w:r>
            <w:r w:rsidR="1D75F1C2" w:rsidRPr="20BD76BC">
              <w:rPr>
                <w:rFonts w:ascii="Calibri" w:eastAsia="Calibri" w:hAnsi="Calibri" w:cs="Calibri"/>
                <w:color w:val="000000" w:themeColor="text1"/>
                <w:sz w:val="22"/>
                <w:szCs w:val="22"/>
              </w:rPr>
              <w:t xml:space="preserve">June 30, 2024, include some sustainable finance </w:t>
            </w:r>
            <w:r w:rsidR="0D4937A0" w:rsidRPr="20BD76BC">
              <w:rPr>
                <w:rFonts w:ascii="Calibri" w:eastAsia="Calibri" w:hAnsi="Calibri" w:cs="Calibri"/>
                <w:color w:val="000000" w:themeColor="text1"/>
                <w:sz w:val="22"/>
                <w:szCs w:val="22"/>
              </w:rPr>
              <w:t>mechanisms</w:t>
            </w:r>
            <w:r w:rsidR="00877DC6" w:rsidRPr="20BD76BC">
              <w:rPr>
                <w:rFonts w:ascii="Calibri" w:eastAsia="Calibri" w:hAnsi="Calibri" w:cs="Calibri"/>
                <w:color w:val="000000" w:themeColor="text1"/>
                <w:sz w:val="22"/>
                <w:szCs w:val="22"/>
              </w:rPr>
              <w:t xml:space="preserve"> and </w:t>
            </w:r>
            <w:r w:rsidRPr="20BD76BC">
              <w:rPr>
                <w:rFonts w:ascii="Calibri" w:eastAsia="Calibri" w:hAnsi="Calibri" w:cs="Calibri"/>
                <w:sz w:val="22"/>
                <w:szCs w:val="22"/>
              </w:rPr>
              <w:t>SINANPE´s Master Pla</w:t>
            </w:r>
            <w:r w:rsidR="13C22E77" w:rsidRPr="20BD76BC">
              <w:rPr>
                <w:rFonts w:ascii="Calibri" w:eastAsia="Calibri" w:hAnsi="Calibri" w:cs="Calibri"/>
                <w:sz w:val="22"/>
                <w:szCs w:val="22"/>
              </w:rPr>
              <w:t xml:space="preserve">n </w:t>
            </w:r>
            <w:r w:rsidR="0D4937A0" w:rsidRPr="20BD76BC">
              <w:rPr>
                <w:rFonts w:ascii="Calibri" w:eastAsia="Calibri" w:hAnsi="Calibri" w:cs="Calibri"/>
                <w:sz w:val="22"/>
                <w:szCs w:val="22"/>
              </w:rPr>
              <w:t xml:space="preserve">(designed but not </w:t>
            </w:r>
            <w:r w:rsidR="17F05984" w:rsidRPr="20BD76BC">
              <w:rPr>
                <w:rFonts w:ascii="Calibri" w:eastAsia="Calibri" w:hAnsi="Calibri" w:cs="Calibri"/>
                <w:sz w:val="22"/>
                <w:szCs w:val="22"/>
              </w:rPr>
              <w:t xml:space="preserve">officially </w:t>
            </w:r>
            <w:r w:rsidR="0D4937A0" w:rsidRPr="20BD76BC">
              <w:rPr>
                <w:rFonts w:ascii="Calibri" w:eastAsia="Calibri" w:hAnsi="Calibri" w:cs="Calibri"/>
                <w:sz w:val="22"/>
                <w:szCs w:val="22"/>
              </w:rPr>
              <w:t xml:space="preserve">approved </w:t>
            </w:r>
            <w:r w:rsidR="1D75F1C2" w:rsidRPr="20BD76BC">
              <w:rPr>
                <w:rFonts w:ascii="Calibri" w:eastAsia="Calibri" w:hAnsi="Calibri" w:cs="Calibri"/>
                <w:sz w:val="22"/>
                <w:szCs w:val="22"/>
              </w:rPr>
              <w:t>yet</w:t>
            </w:r>
            <w:r w:rsidR="64C2D593" w:rsidRPr="20BD76BC">
              <w:rPr>
                <w:rFonts w:ascii="Calibri" w:eastAsia="Calibri" w:hAnsi="Calibri" w:cs="Calibri"/>
                <w:sz w:val="22"/>
                <w:szCs w:val="22"/>
              </w:rPr>
              <w:t>)</w:t>
            </w:r>
            <w:r w:rsidR="76BA82BD" w:rsidRPr="20BD76BC">
              <w:rPr>
                <w:rFonts w:ascii="Calibri" w:eastAsia="Calibri" w:hAnsi="Calibri" w:cs="Calibri"/>
                <w:sz w:val="22"/>
                <w:szCs w:val="22"/>
              </w:rPr>
              <w:t xml:space="preserve"> are expected to be finalized in </w:t>
            </w:r>
            <w:r w:rsidR="75DB8FF1" w:rsidRPr="20BD76BC">
              <w:rPr>
                <w:rFonts w:ascii="Calibri" w:eastAsia="Calibri" w:hAnsi="Calibri" w:cs="Calibri"/>
                <w:sz w:val="22"/>
                <w:szCs w:val="22"/>
              </w:rPr>
              <w:t xml:space="preserve">the second half of </w:t>
            </w:r>
            <w:r w:rsidR="76BA82BD" w:rsidRPr="20BD76BC">
              <w:rPr>
                <w:rFonts w:ascii="Calibri" w:eastAsia="Calibri" w:hAnsi="Calibri" w:cs="Calibri"/>
                <w:sz w:val="22"/>
                <w:szCs w:val="22"/>
              </w:rPr>
              <w:t xml:space="preserve">2024, </w:t>
            </w:r>
            <w:r w:rsidR="29B1F595" w:rsidRPr="20BD76BC">
              <w:rPr>
                <w:rFonts w:ascii="Calibri" w:eastAsia="Calibri" w:hAnsi="Calibri" w:cs="Calibri"/>
                <w:sz w:val="22"/>
                <w:szCs w:val="22"/>
              </w:rPr>
              <w:t>during</w:t>
            </w:r>
            <w:r w:rsidR="76BA82BD" w:rsidRPr="20BD76BC">
              <w:rPr>
                <w:rFonts w:ascii="Calibri" w:eastAsia="Calibri" w:hAnsi="Calibri" w:cs="Calibri"/>
                <w:sz w:val="22"/>
                <w:szCs w:val="22"/>
              </w:rPr>
              <w:t xml:space="preserve"> project closeout</w:t>
            </w:r>
            <w:r w:rsidRPr="20BD76BC">
              <w:rPr>
                <w:rFonts w:ascii="Calibri" w:eastAsia="Calibri" w:hAnsi="Calibri" w:cs="Calibri"/>
                <w:color w:val="000000" w:themeColor="text1"/>
                <w:sz w:val="22"/>
                <w:szCs w:val="22"/>
              </w:rPr>
              <w:t>.</w:t>
            </w:r>
          </w:p>
          <w:p w14:paraId="31CD7F5E" w14:textId="77777777" w:rsidR="008969FD" w:rsidRPr="008949AA" w:rsidRDefault="00AF3A37">
            <w:pPr>
              <w:ind w:left="175"/>
              <w:rPr>
                <w:rFonts w:ascii="Calibri" w:eastAsia="Calibri" w:hAnsi="Calibri" w:cs="Calibri"/>
                <w:color w:val="000000"/>
                <w:sz w:val="22"/>
                <w:szCs w:val="22"/>
              </w:rPr>
            </w:pPr>
            <w:r w:rsidRPr="008949AA">
              <w:rPr>
                <w:rFonts w:ascii="Calibri" w:eastAsia="Calibri" w:hAnsi="Calibri" w:cs="Calibri"/>
                <w:color w:val="000000"/>
                <w:sz w:val="22"/>
                <w:szCs w:val="22"/>
              </w:rPr>
              <w:t xml:space="preserve"> </w:t>
            </w:r>
          </w:p>
          <w:p w14:paraId="31CD7F5F" w14:textId="1DE34EB2" w:rsidR="008969FD" w:rsidRDefault="00AF3A37" w:rsidP="2E816357">
            <w:pPr>
              <w:ind w:left="175"/>
              <w:rPr>
                <w:rFonts w:ascii="Calibri" w:eastAsia="Calibri" w:hAnsi="Calibri" w:cs="Calibri"/>
                <w:color w:val="000000"/>
                <w:sz w:val="22"/>
                <w:szCs w:val="22"/>
              </w:rPr>
            </w:pPr>
            <w:r w:rsidRPr="00935B05">
              <w:rPr>
                <w:rFonts w:ascii="Calibri" w:eastAsia="Calibri" w:hAnsi="Calibri" w:cs="Calibri"/>
                <w:color w:val="000000"/>
                <w:sz w:val="22"/>
                <w:szCs w:val="22"/>
              </w:rPr>
              <w:t xml:space="preserve">The </w:t>
            </w:r>
            <w:r w:rsidRPr="2E816357">
              <w:rPr>
                <w:rFonts w:ascii="Calibri" w:eastAsia="Calibri" w:hAnsi="Calibri" w:cs="Calibri"/>
                <w:b/>
                <w:bCs/>
                <w:color w:val="000000"/>
                <w:sz w:val="22"/>
                <w:szCs w:val="22"/>
              </w:rPr>
              <w:t>Risk Rating is Modest</w:t>
            </w:r>
            <w:r w:rsidRPr="00935B05">
              <w:rPr>
                <w:rFonts w:ascii="Calibri" w:eastAsia="Calibri" w:hAnsi="Calibri" w:cs="Calibri"/>
                <w:color w:val="000000"/>
                <w:sz w:val="22"/>
                <w:szCs w:val="22"/>
              </w:rPr>
              <w:t xml:space="preserve">. The economic </w:t>
            </w:r>
            <w:r w:rsidR="17C386EF" w:rsidRPr="00935B05">
              <w:rPr>
                <w:rFonts w:ascii="Calibri" w:eastAsia="Calibri" w:hAnsi="Calibri" w:cs="Calibri"/>
                <w:color w:val="000000"/>
                <w:sz w:val="22"/>
                <w:szCs w:val="22"/>
              </w:rPr>
              <w:t>crisis caused</w:t>
            </w:r>
            <w:r w:rsidRPr="00935B05">
              <w:rPr>
                <w:rFonts w:ascii="Calibri" w:eastAsia="Calibri" w:hAnsi="Calibri" w:cs="Calibri"/>
                <w:color w:val="000000"/>
                <w:sz w:val="22"/>
                <w:szCs w:val="22"/>
              </w:rPr>
              <w:t xml:space="preserve"> </w:t>
            </w:r>
            <w:r w:rsidR="08D959FD" w:rsidRPr="00935B05">
              <w:rPr>
                <w:rFonts w:ascii="Calibri" w:eastAsia="Calibri" w:hAnsi="Calibri" w:cs="Calibri"/>
                <w:color w:val="000000"/>
                <w:sz w:val="22"/>
                <w:szCs w:val="22"/>
              </w:rPr>
              <w:t xml:space="preserve">by the </w:t>
            </w:r>
            <w:r w:rsidRPr="00935B05">
              <w:rPr>
                <w:rFonts w:ascii="Calibri" w:eastAsia="Calibri" w:hAnsi="Calibri" w:cs="Calibri"/>
                <w:color w:val="000000"/>
                <w:sz w:val="22"/>
                <w:szCs w:val="22"/>
              </w:rPr>
              <w:t>Pandemic</w:t>
            </w:r>
            <w:r w:rsidR="65B398A0" w:rsidRPr="00935B05">
              <w:rPr>
                <w:rFonts w:ascii="Calibri" w:eastAsia="Calibri" w:hAnsi="Calibri" w:cs="Calibri"/>
                <w:color w:val="000000"/>
                <w:sz w:val="22"/>
                <w:szCs w:val="22"/>
              </w:rPr>
              <w:t xml:space="preserve"> </w:t>
            </w:r>
            <w:r w:rsidRPr="00935B05">
              <w:rPr>
                <w:rFonts w:ascii="Calibri" w:eastAsia="Calibri" w:hAnsi="Calibri" w:cs="Calibri"/>
                <w:color w:val="000000"/>
                <w:sz w:val="22"/>
                <w:szCs w:val="22"/>
              </w:rPr>
              <w:t>negatively affected SERNANP</w:t>
            </w:r>
            <w:r w:rsidR="65B398A0" w:rsidRPr="00935B05">
              <w:rPr>
                <w:rFonts w:ascii="Calibri" w:eastAsia="Calibri" w:hAnsi="Calibri" w:cs="Calibri"/>
                <w:color w:val="000000"/>
                <w:sz w:val="22"/>
                <w:szCs w:val="22"/>
              </w:rPr>
              <w:t>’s</w:t>
            </w:r>
            <w:r w:rsidRPr="00935B05">
              <w:rPr>
                <w:rFonts w:ascii="Calibri" w:eastAsia="Calibri" w:hAnsi="Calibri" w:cs="Calibri"/>
                <w:color w:val="000000"/>
                <w:sz w:val="22"/>
                <w:szCs w:val="22"/>
              </w:rPr>
              <w:t xml:space="preserve"> public budget in 2020, 2021 and 2022, </w:t>
            </w:r>
            <w:r w:rsidR="0CEE0C53" w:rsidRPr="00935B05">
              <w:rPr>
                <w:rFonts w:ascii="Calibri" w:eastAsia="Calibri" w:hAnsi="Calibri" w:cs="Calibri"/>
                <w:color w:val="000000"/>
                <w:sz w:val="22"/>
                <w:szCs w:val="22"/>
              </w:rPr>
              <w:t xml:space="preserve">but </w:t>
            </w:r>
            <w:r w:rsidR="730D366E" w:rsidRPr="00935B05">
              <w:rPr>
                <w:rFonts w:ascii="Calibri" w:eastAsia="Calibri" w:hAnsi="Calibri" w:cs="Calibri"/>
                <w:color w:val="000000"/>
                <w:sz w:val="22"/>
                <w:szCs w:val="22"/>
              </w:rPr>
              <w:t xml:space="preserve">in </w:t>
            </w:r>
            <w:r w:rsidRPr="00935B05">
              <w:rPr>
                <w:rFonts w:ascii="Calibri" w:eastAsia="Calibri" w:hAnsi="Calibri" w:cs="Calibri"/>
                <w:color w:val="000000"/>
                <w:sz w:val="22"/>
                <w:szCs w:val="22"/>
              </w:rPr>
              <w:t>2023</w:t>
            </w:r>
            <w:r w:rsidR="730D366E" w:rsidRPr="00935B05">
              <w:rPr>
                <w:rFonts w:ascii="Calibri" w:eastAsia="Calibri" w:hAnsi="Calibri" w:cs="Calibri"/>
                <w:color w:val="000000"/>
                <w:sz w:val="22"/>
                <w:szCs w:val="22"/>
              </w:rPr>
              <w:t xml:space="preserve"> it started to recover</w:t>
            </w:r>
            <w:r w:rsidRPr="00935B05">
              <w:rPr>
                <w:rFonts w:ascii="Calibri" w:eastAsia="Calibri" w:hAnsi="Calibri" w:cs="Calibri"/>
                <w:color w:val="000000"/>
                <w:sz w:val="22"/>
                <w:szCs w:val="22"/>
              </w:rPr>
              <w:t xml:space="preserve">. </w:t>
            </w:r>
            <w:r w:rsidR="005C1E5B" w:rsidRPr="00935B05">
              <w:rPr>
                <w:rFonts w:ascii="Calibri" w:eastAsia="Calibri" w:hAnsi="Calibri" w:cs="Calibri"/>
                <w:color w:val="000000"/>
                <w:sz w:val="22"/>
                <w:szCs w:val="22"/>
              </w:rPr>
              <w:t xml:space="preserve">Political </w:t>
            </w:r>
            <w:r w:rsidR="3D222132" w:rsidRPr="00935B05">
              <w:rPr>
                <w:rFonts w:ascii="Calibri" w:eastAsia="Calibri" w:hAnsi="Calibri" w:cs="Calibri"/>
                <w:color w:val="000000"/>
                <w:sz w:val="22"/>
                <w:szCs w:val="22"/>
              </w:rPr>
              <w:t xml:space="preserve">high instability </w:t>
            </w:r>
            <w:r w:rsidR="2CB34A9A" w:rsidRPr="00935B05">
              <w:rPr>
                <w:rFonts w:ascii="Calibri" w:eastAsia="Calibri" w:hAnsi="Calibri" w:cs="Calibri"/>
                <w:color w:val="000000"/>
                <w:sz w:val="22"/>
                <w:szCs w:val="22"/>
              </w:rPr>
              <w:t xml:space="preserve">affected </w:t>
            </w:r>
            <w:r w:rsidR="426505A5" w:rsidRPr="00935B05">
              <w:rPr>
                <w:rFonts w:ascii="Calibri" w:eastAsia="Calibri" w:hAnsi="Calibri" w:cs="Calibri"/>
                <w:color w:val="000000"/>
                <w:sz w:val="22"/>
                <w:szCs w:val="22"/>
              </w:rPr>
              <w:t xml:space="preserve">the </w:t>
            </w:r>
            <w:r w:rsidR="2CB34A9A" w:rsidRPr="00935B05">
              <w:rPr>
                <w:rFonts w:ascii="Calibri" w:eastAsia="Calibri" w:hAnsi="Calibri" w:cs="Calibri"/>
                <w:color w:val="000000"/>
                <w:sz w:val="22"/>
                <w:szCs w:val="22"/>
              </w:rPr>
              <w:t>project in its entire life, and in th</w:t>
            </w:r>
            <w:r w:rsidR="000A9228" w:rsidRPr="00935B05">
              <w:rPr>
                <w:rFonts w:ascii="Calibri" w:eastAsia="Calibri" w:hAnsi="Calibri" w:cs="Calibri"/>
                <w:color w:val="000000"/>
                <w:sz w:val="22"/>
                <w:szCs w:val="22"/>
              </w:rPr>
              <w:t xml:space="preserve">e </w:t>
            </w:r>
            <w:proofErr w:type="gramStart"/>
            <w:r w:rsidR="2CB34A9A" w:rsidRPr="00935B05">
              <w:rPr>
                <w:rFonts w:ascii="Calibri" w:eastAsia="Calibri" w:hAnsi="Calibri" w:cs="Calibri"/>
                <w:color w:val="000000"/>
                <w:sz w:val="22"/>
                <w:szCs w:val="22"/>
              </w:rPr>
              <w:t>reporting</w:t>
            </w:r>
            <w:proofErr w:type="gramEnd"/>
            <w:r w:rsidR="2CB34A9A" w:rsidRPr="00935B05">
              <w:rPr>
                <w:rFonts w:ascii="Calibri" w:eastAsia="Calibri" w:hAnsi="Calibri" w:cs="Calibri"/>
                <w:color w:val="000000"/>
                <w:sz w:val="22"/>
                <w:szCs w:val="22"/>
              </w:rPr>
              <w:t xml:space="preserve"> period brought new </w:t>
            </w:r>
            <w:r w:rsidR="4B98995B" w:rsidRPr="00935B05">
              <w:rPr>
                <w:rFonts w:ascii="Calibri" w:eastAsia="Calibri" w:hAnsi="Calibri" w:cs="Calibri"/>
                <w:color w:val="000000"/>
                <w:sz w:val="22"/>
                <w:szCs w:val="22"/>
              </w:rPr>
              <w:t xml:space="preserve">challenges </w:t>
            </w:r>
            <w:r w:rsidR="2CB34A9A" w:rsidRPr="00935B05">
              <w:rPr>
                <w:rFonts w:ascii="Calibri" w:eastAsia="Calibri" w:hAnsi="Calibri" w:cs="Calibri"/>
                <w:color w:val="000000"/>
                <w:sz w:val="22"/>
                <w:szCs w:val="22"/>
              </w:rPr>
              <w:t xml:space="preserve">on the development and </w:t>
            </w:r>
            <w:r w:rsidR="027279C9" w:rsidRPr="00935B05">
              <w:rPr>
                <w:rFonts w:ascii="Calibri" w:eastAsia="Calibri" w:hAnsi="Calibri" w:cs="Calibri"/>
                <w:color w:val="000000"/>
                <w:sz w:val="22"/>
                <w:szCs w:val="22"/>
              </w:rPr>
              <w:t xml:space="preserve">approval of SINANPE’s Master Plan </w:t>
            </w:r>
            <w:r w:rsidR="2CB34A9A" w:rsidRPr="00935B05">
              <w:rPr>
                <w:rFonts w:ascii="Calibri" w:eastAsia="Calibri" w:hAnsi="Calibri" w:cs="Calibri"/>
                <w:color w:val="000000"/>
                <w:sz w:val="22"/>
                <w:szCs w:val="22"/>
              </w:rPr>
              <w:t>and in getting high level political support to</w:t>
            </w:r>
            <w:r w:rsidR="027279C9" w:rsidRPr="00935B05">
              <w:rPr>
                <w:rFonts w:ascii="Calibri" w:eastAsia="Calibri" w:hAnsi="Calibri" w:cs="Calibri"/>
                <w:color w:val="000000"/>
                <w:sz w:val="22"/>
                <w:szCs w:val="22"/>
              </w:rPr>
              <w:t xml:space="preserve"> </w:t>
            </w:r>
            <w:r w:rsidR="2CB34A9A" w:rsidRPr="00935B05">
              <w:rPr>
                <w:rFonts w:ascii="Calibri" w:eastAsia="Calibri" w:hAnsi="Calibri" w:cs="Calibri"/>
                <w:color w:val="000000"/>
                <w:sz w:val="22"/>
                <w:szCs w:val="22"/>
              </w:rPr>
              <w:t xml:space="preserve">some of the project </w:t>
            </w:r>
            <w:r w:rsidR="000A9228" w:rsidRPr="00935B05">
              <w:rPr>
                <w:rFonts w:ascii="Calibri" w:eastAsia="Calibri" w:hAnsi="Calibri" w:cs="Calibri"/>
                <w:color w:val="000000"/>
                <w:sz w:val="22"/>
                <w:szCs w:val="22"/>
              </w:rPr>
              <w:t xml:space="preserve">proposed </w:t>
            </w:r>
            <w:r w:rsidR="027279C9" w:rsidRPr="00935B05">
              <w:rPr>
                <w:rFonts w:ascii="Calibri" w:eastAsia="Calibri" w:hAnsi="Calibri" w:cs="Calibri"/>
                <w:color w:val="000000"/>
                <w:sz w:val="22"/>
                <w:szCs w:val="22"/>
              </w:rPr>
              <w:t>sustainable finance mechanisms.</w:t>
            </w:r>
            <w:r w:rsidR="1C7B8E6E" w:rsidRPr="00935B05">
              <w:rPr>
                <w:rFonts w:ascii="Calibri" w:eastAsia="Calibri" w:hAnsi="Calibri" w:cs="Calibri"/>
                <w:color w:val="000000"/>
                <w:sz w:val="22"/>
                <w:szCs w:val="22"/>
              </w:rPr>
              <w:t xml:space="preserve"> However</w:t>
            </w:r>
            <w:r w:rsidR="000A9228" w:rsidRPr="00935B05">
              <w:rPr>
                <w:rFonts w:ascii="Calibri" w:eastAsia="Calibri" w:hAnsi="Calibri" w:cs="Calibri"/>
                <w:color w:val="000000"/>
                <w:sz w:val="22"/>
                <w:szCs w:val="22"/>
              </w:rPr>
              <w:t>, as of June 30, 2024,</w:t>
            </w:r>
            <w:r w:rsidR="1C7B8E6E" w:rsidRPr="00935B05">
              <w:rPr>
                <w:rFonts w:ascii="Calibri" w:eastAsia="Calibri" w:hAnsi="Calibri" w:cs="Calibri"/>
                <w:color w:val="000000"/>
                <w:sz w:val="22"/>
                <w:szCs w:val="22"/>
              </w:rPr>
              <w:t xml:space="preserve"> the results achieved</w:t>
            </w:r>
            <w:r w:rsidR="000A9228" w:rsidRPr="00935B05">
              <w:rPr>
                <w:rFonts w:ascii="Calibri" w:eastAsia="Calibri" w:hAnsi="Calibri" w:cs="Calibri"/>
                <w:color w:val="000000"/>
                <w:sz w:val="22"/>
                <w:szCs w:val="22"/>
              </w:rPr>
              <w:t xml:space="preserve"> by the project</w:t>
            </w:r>
            <w:r w:rsidR="1C7B8E6E" w:rsidRPr="00935B05">
              <w:rPr>
                <w:rFonts w:ascii="Calibri" w:eastAsia="Calibri" w:hAnsi="Calibri" w:cs="Calibri"/>
                <w:color w:val="000000"/>
                <w:sz w:val="22"/>
                <w:szCs w:val="22"/>
              </w:rPr>
              <w:t xml:space="preserve"> in terms of </w:t>
            </w:r>
            <w:r w:rsidR="000A9228" w:rsidRPr="00935B05">
              <w:rPr>
                <w:rFonts w:ascii="Calibri" w:eastAsia="Calibri" w:hAnsi="Calibri" w:cs="Calibri"/>
                <w:color w:val="000000"/>
                <w:sz w:val="22"/>
                <w:szCs w:val="22"/>
              </w:rPr>
              <w:t xml:space="preserve">PA </w:t>
            </w:r>
            <w:r w:rsidR="1C7B8E6E" w:rsidRPr="00935B05">
              <w:rPr>
                <w:rFonts w:ascii="Calibri" w:eastAsia="Calibri" w:hAnsi="Calibri" w:cs="Calibri"/>
                <w:color w:val="000000"/>
                <w:sz w:val="22"/>
                <w:szCs w:val="22"/>
              </w:rPr>
              <w:t>effective management</w:t>
            </w:r>
            <w:r w:rsidR="000A9228" w:rsidRPr="00935B05">
              <w:rPr>
                <w:rFonts w:ascii="Calibri" w:eastAsia="Calibri" w:hAnsi="Calibri" w:cs="Calibri"/>
                <w:color w:val="000000"/>
                <w:sz w:val="22"/>
                <w:szCs w:val="22"/>
              </w:rPr>
              <w:t xml:space="preserve"> increase, SERNANP installed capacities</w:t>
            </w:r>
            <w:r w:rsidR="678A6378" w:rsidRPr="00935B05">
              <w:rPr>
                <w:rFonts w:ascii="Calibri" w:eastAsia="Calibri" w:hAnsi="Calibri" w:cs="Calibri"/>
                <w:color w:val="000000"/>
                <w:sz w:val="22"/>
                <w:szCs w:val="22"/>
              </w:rPr>
              <w:t xml:space="preserve"> for conservation finance,</w:t>
            </w:r>
            <w:r w:rsidR="000A9228" w:rsidRPr="00935B05">
              <w:rPr>
                <w:rFonts w:ascii="Calibri" w:eastAsia="Calibri" w:hAnsi="Calibri" w:cs="Calibri"/>
                <w:color w:val="000000"/>
                <w:sz w:val="22"/>
                <w:szCs w:val="22"/>
              </w:rPr>
              <w:t xml:space="preserve"> and projected revenues increase</w:t>
            </w:r>
            <w:r w:rsidR="678A6378" w:rsidRPr="00935B05">
              <w:rPr>
                <w:rFonts w:ascii="Calibri" w:eastAsia="Calibri" w:hAnsi="Calibri" w:cs="Calibri"/>
                <w:color w:val="000000"/>
                <w:sz w:val="22"/>
                <w:szCs w:val="22"/>
              </w:rPr>
              <w:t xml:space="preserve"> by the project sustainable financial mechanisms </w:t>
            </w:r>
            <w:r w:rsidR="55C0DA1B">
              <w:rPr>
                <w:rFonts w:ascii="Calibri" w:eastAsia="Calibri" w:hAnsi="Calibri" w:cs="Calibri"/>
                <w:color w:val="000000"/>
                <w:sz w:val="22"/>
                <w:szCs w:val="22"/>
              </w:rPr>
              <w:t>are</w:t>
            </w:r>
            <w:r w:rsidR="678A6378" w:rsidRPr="00935B05">
              <w:rPr>
                <w:rFonts w:ascii="Calibri" w:eastAsia="Calibri" w:hAnsi="Calibri" w:cs="Calibri"/>
                <w:color w:val="000000"/>
                <w:sz w:val="22"/>
                <w:szCs w:val="22"/>
              </w:rPr>
              <w:t xml:space="preserve"> </w:t>
            </w:r>
            <w:r w:rsidR="000A9228" w:rsidRPr="00935B05">
              <w:rPr>
                <w:rFonts w:ascii="Calibri" w:eastAsia="Calibri" w:hAnsi="Calibri" w:cs="Calibri"/>
                <w:color w:val="000000"/>
                <w:sz w:val="22"/>
                <w:szCs w:val="22"/>
              </w:rPr>
              <w:t>solid.</w:t>
            </w:r>
          </w:p>
        </w:tc>
      </w:tr>
    </w:tbl>
    <w:p w14:paraId="0114CF9C" w14:textId="77777777" w:rsidR="00DB4FF6" w:rsidRDefault="00DB4FF6" w:rsidP="009E3830">
      <w:pPr>
        <w:pStyle w:val="Heading3"/>
        <w:numPr>
          <w:ilvl w:val="0"/>
          <w:numId w:val="0"/>
        </w:numPr>
        <w:ind w:left="360"/>
      </w:pPr>
    </w:p>
    <w:p w14:paraId="31CD7F61" w14:textId="323E73E0" w:rsidR="008969FD" w:rsidRPr="00935B05" w:rsidRDefault="00AF3A37" w:rsidP="009E3830">
      <w:pPr>
        <w:pStyle w:val="Heading3"/>
      </w:pPr>
      <w:r w:rsidRPr="00935B05">
        <w:t xml:space="preserve">Progress, Challenges, and Outcomes on Project Implementation </w:t>
      </w:r>
    </w:p>
    <w:p w14:paraId="31CD7F62" w14:textId="77777777" w:rsidR="008969FD" w:rsidRDefault="00AF3A37" w:rsidP="00525294">
      <w:pPr>
        <w:rPr>
          <w:sz w:val="20"/>
          <w:szCs w:val="20"/>
        </w:rPr>
      </w:pPr>
      <w:r>
        <w:rPr>
          <w:sz w:val="20"/>
          <w:szCs w:val="20"/>
        </w:rPr>
        <w:t>(Based on Outcomes, Challenges, and Safeguards sections of the Progress Report)</w:t>
      </w:r>
    </w:p>
    <w:p w14:paraId="4B13999B" w14:textId="54564EEC" w:rsidR="00993AD1" w:rsidRDefault="00993AD1" w:rsidP="00F50C32">
      <w:pPr>
        <w:ind w:left="0"/>
      </w:pPr>
    </w:p>
    <w:tbl>
      <w:tblPr>
        <w:tblW w:w="957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575"/>
      </w:tblGrid>
      <w:tr w:rsidR="008969FD" w:rsidRPr="00F56D17" w14:paraId="31CD8019" w14:textId="77777777" w:rsidTr="20BD76BC">
        <w:trPr>
          <w:trHeight w:val="998"/>
        </w:trPr>
        <w:tc>
          <w:tcPr>
            <w:tcW w:w="9575" w:type="dxa"/>
          </w:tcPr>
          <w:p w14:paraId="7C2AD648" w14:textId="239F9F5F" w:rsidR="00E340C8" w:rsidRPr="00E340C8" w:rsidRDefault="00E340C8" w:rsidP="00005514">
            <w:pPr>
              <w:ind w:left="0"/>
              <w:rPr>
                <w:rFonts w:asciiTheme="minorHAnsi" w:hAnsiTheme="minorHAnsi" w:cstheme="minorHAnsi"/>
                <w:b/>
                <w:bCs/>
              </w:rPr>
            </w:pPr>
            <w:r w:rsidRPr="00E340C8">
              <w:rPr>
                <w:rFonts w:asciiTheme="minorHAnsi" w:hAnsiTheme="minorHAnsi" w:cstheme="minorHAnsi"/>
                <w:b/>
                <w:bCs/>
              </w:rPr>
              <w:t>Project Progress</w:t>
            </w:r>
          </w:p>
          <w:p w14:paraId="31CD7F66" w14:textId="48FE590D" w:rsidR="008969FD" w:rsidRPr="00F56D17" w:rsidRDefault="00AF3A37" w:rsidP="00005514">
            <w:pPr>
              <w:ind w:left="0"/>
              <w:rPr>
                <w:rFonts w:asciiTheme="minorHAnsi" w:hAnsiTheme="minorHAnsi" w:cstheme="minorHAnsi"/>
              </w:rPr>
            </w:pPr>
            <w:r w:rsidRPr="00F56D17">
              <w:rPr>
                <w:rFonts w:asciiTheme="minorHAnsi" w:hAnsiTheme="minorHAnsi" w:cstheme="minorHAnsi"/>
              </w:rPr>
              <w:t xml:space="preserve">A </w:t>
            </w:r>
            <w:r w:rsidR="006934E0" w:rsidRPr="00F56D17">
              <w:rPr>
                <w:rFonts w:asciiTheme="minorHAnsi" w:hAnsiTheme="minorHAnsi" w:cstheme="minorHAnsi"/>
              </w:rPr>
              <w:t>summary</w:t>
            </w:r>
            <w:r w:rsidRPr="00F56D17">
              <w:rPr>
                <w:rFonts w:asciiTheme="minorHAnsi" w:hAnsiTheme="minorHAnsi" w:cstheme="minorHAnsi"/>
              </w:rPr>
              <w:t xml:space="preserve"> of project advances towards the achievement of the </w:t>
            </w:r>
            <w:r w:rsidR="00D05992">
              <w:rPr>
                <w:rFonts w:asciiTheme="minorHAnsi" w:hAnsiTheme="minorHAnsi" w:cstheme="minorHAnsi"/>
              </w:rPr>
              <w:t xml:space="preserve">proposed </w:t>
            </w:r>
            <w:r w:rsidRPr="00F56D17">
              <w:rPr>
                <w:rFonts w:asciiTheme="minorHAnsi" w:hAnsiTheme="minorHAnsi" w:cstheme="minorHAnsi"/>
              </w:rPr>
              <w:t>project results</w:t>
            </w:r>
            <w:r w:rsidR="006934E0" w:rsidRPr="00F56D17">
              <w:rPr>
                <w:rFonts w:asciiTheme="minorHAnsi" w:hAnsiTheme="minorHAnsi" w:cstheme="minorHAnsi"/>
              </w:rPr>
              <w:t xml:space="preserve"> is presented below, with </w:t>
            </w:r>
            <w:r w:rsidR="00FD4265" w:rsidRPr="00F56D17">
              <w:rPr>
                <w:rFonts w:asciiTheme="minorHAnsi" w:hAnsiTheme="minorHAnsi" w:cstheme="minorHAnsi"/>
              </w:rPr>
              <w:t xml:space="preserve">more detailed presented for </w:t>
            </w:r>
            <w:r w:rsidRPr="00F56D17">
              <w:rPr>
                <w:rFonts w:asciiTheme="minorHAnsi" w:hAnsiTheme="minorHAnsi" w:cstheme="minorHAnsi"/>
              </w:rPr>
              <w:t>Y</w:t>
            </w:r>
            <w:r w:rsidR="00342CE4" w:rsidRPr="00F56D17">
              <w:rPr>
                <w:rFonts w:asciiTheme="minorHAnsi" w:hAnsiTheme="minorHAnsi" w:cstheme="minorHAnsi"/>
              </w:rPr>
              <w:t>5 and Y6</w:t>
            </w:r>
            <w:r w:rsidRPr="00F56D17">
              <w:rPr>
                <w:rFonts w:asciiTheme="minorHAnsi" w:hAnsiTheme="minorHAnsi" w:cstheme="minorHAnsi"/>
              </w:rPr>
              <w:t xml:space="preserve"> </w:t>
            </w:r>
            <w:r w:rsidR="00FD4265" w:rsidRPr="00F56D17">
              <w:rPr>
                <w:rFonts w:asciiTheme="minorHAnsi" w:hAnsiTheme="minorHAnsi" w:cstheme="minorHAnsi"/>
              </w:rPr>
              <w:t>results targets</w:t>
            </w:r>
            <w:r w:rsidR="00555133" w:rsidRPr="00F56D17">
              <w:rPr>
                <w:rFonts w:asciiTheme="minorHAnsi" w:hAnsiTheme="minorHAnsi" w:cstheme="minorHAnsi"/>
              </w:rPr>
              <w:t>.</w:t>
            </w:r>
            <w:r w:rsidRPr="00F56D17">
              <w:rPr>
                <w:rFonts w:asciiTheme="minorHAnsi" w:hAnsiTheme="minorHAnsi" w:cstheme="minorHAnsi"/>
              </w:rPr>
              <w:t xml:space="preserve"> </w:t>
            </w:r>
          </w:p>
          <w:p w14:paraId="6E9CED8D" w14:textId="77777777" w:rsidR="00A00D9F" w:rsidRDefault="00A00D9F" w:rsidP="00A00D9F">
            <w:pPr>
              <w:ind w:left="0"/>
              <w:rPr>
                <w:rFonts w:asciiTheme="minorHAnsi" w:hAnsiTheme="minorHAnsi" w:cstheme="minorHAnsi"/>
              </w:rPr>
            </w:pPr>
          </w:p>
          <w:p w14:paraId="31CD7F67" w14:textId="77474686" w:rsidR="008969FD" w:rsidRPr="00456F4A" w:rsidRDefault="00A00D9F" w:rsidP="00A00D9F">
            <w:pPr>
              <w:ind w:left="0"/>
              <w:rPr>
                <w:rFonts w:asciiTheme="minorHAnsi" w:hAnsiTheme="minorHAnsi" w:cstheme="minorHAnsi"/>
                <w:b/>
                <w:bCs/>
              </w:rPr>
            </w:pPr>
            <w:r w:rsidRPr="00456F4A">
              <w:rPr>
                <w:rFonts w:asciiTheme="minorHAnsi" w:hAnsiTheme="minorHAnsi" w:cstheme="minorHAnsi"/>
                <w:b/>
                <w:bCs/>
              </w:rPr>
              <w:t>Project Objective Indicators</w:t>
            </w:r>
            <w:r w:rsidR="00AF3A37" w:rsidRPr="00456F4A">
              <w:rPr>
                <w:rFonts w:asciiTheme="minorHAnsi" w:hAnsiTheme="minorHAnsi" w:cstheme="minorHAnsi"/>
                <w:b/>
                <w:bCs/>
              </w:rPr>
              <w:t> </w:t>
            </w:r>
          </w:p>
          <w:p w14:paraId="7C15828C" w14:textId="1E67F4AC" w:rsidR="00A75A54" w:rsidRPr="00F56D17" w:rsidRDefault="00A75A54" w:rsidP="00005514">
            <w:pPr>
              <w:ind w:left="0"/>
              <w:textAlignment w:val="baseline"/>
              <w:rPr>
                <w:rFonts w:asciiTheme="minorHAnsi" w:hAnsiTheme="minorHAnsi" w:cstheme="minorHAnsi"/>
              </w:rPr>
            </w:pPr>
            <w:r w:rsidRPr="00456F4A">
              <w:rPr>
                <w:rFonts w:asciiTheme="minorHAnsi" w:hAnsiTheme="minorHAnsi" w:cstheme="minorHAnsi"/>
                <w:b/>
                <w:bCs/>
              </w:rPr>
              <w:t xml:space="preserve">PDO IND 01 </w:t>
            </w:r>
            <w:r w:rsidR="00EF66A9" w:rsidRPr="00456F4A">
              <w:rPr>
                <w:rFonts w:asciiTheme="minorHAnsi" w:hAnsiTheme="minorHAnsi" w:cstheme="minorHAnsi"/>
                <w:b/>
                <w:bCs/>
              </w:rPr>
              <w:t>–</w:t>
            </w:r>
            <w:r w:rsidRPr="00456F4A">
              <w:rPr>
                <w:rFonts w:asciiTheme="minorHAnsi" w:hAnsiTheme="minorHAnsi" w:cstheme="minorHAnsi"/>
                <w:b/>
                <w:bCs/>
              </w:rPr>
              <w:t>Achieve single close to cover the financial gap for management of the Amazon natural protected areas</w:t>
            </w:r>
            <w:r w:rsidRPr="00F56D17">
              <w:rPr>
                <w:rFonts w:asciiTheme="minorHAnsi" w:hAnsiTheme="minorHAnsi" w:cstheme="minorHAnsi"/>
              </w:rPr>
              <w:t xml:space="preserve"> (NPAs). </w:t>
            </w:r>
            <w:r w:rsidR="002B2B6C" w:rsidRPr="00F56D17">
              <w:rPr>
                <w:rFonts w:asciiTheme="minorHAnsi" w:hAnsiTheme="minorHAnsi" w:cstheme="minorHAnsi"/>
              </w:rPr>
              <w:t>Project target</w:t>
            </w:r>
            <w:r w:rsidR="00EF66A9" w:rsidRPr="00F56D17">
              <w:rPr>
                <w:rFonts w:asciiTheme="minorHAnsi" w:hAnsiTheme="minorHAnsi" w:cstheme="minorHAnsi"/>
              </w:rPr>
              <w:t xml:space="preserve"> 100%</w:t>
            </w:r>
            <w:r w:rsidR="002B2B6C" w:rsidRPr="00F56D17">
              <w:rPr>
                <w:rFonts w:asciiTheme="minorHAnsi" w:hAnsiTheme="minorHAnsi" w:cstheme="minorHAnsi"/>
              </w:rPr>
              <w:t xml:space="preserve"> achieved</w:t>
            </w:r>
            <w:r w:rsidR="003D07BF" w:rsidRPr="00F56D17">
              <w:rPr>
                <w:rFonts w:asciiTheme="minorHAnsi" w:hAnsiTheme="minorHAnsi" w:cstheme="minorHAnsi"/>
              </w:rPr>
              <w:t xml:space="preserve"> i</w:t>
            </w:r>
            <w:r w:rsidRPr="00F56D17">
              <w:rPr>
                <w:rFonts w:asciiTheme="minorHAnsi" w:hAnsiTheme="minorHAnsi" w:cstheme="minorHAnsi"/>
              </w:rPr>
              <w:t xml:space="preserve">n 2019. </w:t>
            </w:r>
          </w:p>
          <w:p w14:paraId="603E2507" w14:textId="77777777" w:rsidR="00A75A54" w:rsidRPr="00F56D17" w:rsidRDefault="00A75A54" w:rsidP="00005514">
            <w:pPr>
              <w:ind w:left="0"/>
              <w:textAlignment w:val="baseline"/>
              <w:rPr>
                <w:rFonts w:asciiTheme="minorHAnsi" w:hAnsiTheme="minorHAnsi" w:cstheme="minorHAnsi"/>
              </w:rPr>
            </w:pPr>
            <w:r w:rsidRPr="00F56D17">
              <w:rPr>
                <w:rFonts w:asciiTheme="minorHAnsi" w:hAnsiTheme="minorHAnsi" w:cstheme="minorHAnsi"/>
              </w:rPr>
              <w:t xml:space="preserve"> </w:t>
            </w:r>
          </w:p>
          <w:p w14:paraId="2C3794E3" w14:textId="77777777" w:rsidR="00E12391" w:rsidRPr="00F56D17" w:rsidRDefault="00A75A54" w:rsidP="00005514">
            <w:pPr>
              <w:ind w:left="0"/>
              <w:rPr>
                <w:rFonts w:asciiTheme="minorHAnsi" w:hAnsiTheme="minorHAnsi" w:cstheme="minorHAnsi"/>
              </w:rPr>
            </w:pPr>
            <w:r w:rsidRPr="00456F4A">
              <w:rPr>
                <w:rFonts w:asciiTheme="minorHAnsi" w:hAnsiTheme="minorHAnsi" w:cstheme="minorHAnsi"/>
                <w:b/>
                <w:bCs/>
              </w:rPr>
              <w:t>PDO IND 02 – Number of hectares with METT score improved</w:t>
            </w:r>
            <w:r w:rsidRPr="00F56D17">
              <w:rPr>
                <w:rFonts w:asciiTheme="minorHAnsi" w:hAnsiTheme="minorHAnsi" w:cstheme="minorHAnsi"/>
              </w:rPr>
              <w:t xml:space="preserve"> (≥ 70%) due to the intervention of the GEF6-PdP Project. </w:t>
            </w:r>
            <w:r w:rsidR="002B2B6C" w:rsidRPr="00F56D17">
              <w:rPr>
                <w:rFonts w:asciiTheme="minorHAnsi" w:hAnsiTheme="minorHAnsi" w:cstheme="minorHAnsi"/>
              </w:rPr>
              <w:t xml:space="preserve">Project target </w:t>
            </w:r>
            <w:r w:rsidR="003D07BF" w:rsidRPr="00F56D17">
              <w:rPr>
                <w:rFonts w:asciiTheme="minorHAnsi" w:hAnsiTheme="minorHAnsi" w:cstheme="minorHAnsi"/>
              </w:rPr>
              <w:t>100%</w:t>
            </w:r>
            <w:r w:rsidR="002B2B6C" w:rsidRPr="00F56D17">
              <w:rPr>
                <w:rFonts w:asciiTheme="minorHAnsi" w:hAnsiTheme="minorHAnsi" w:cstheme="minorHAnsi"/>
              </w:rPr>
              <w:t xml:space="preserve"> achieved</w:t>
            </w:r>
            <w:r w:rsidR="003D07BF" w:rsidRPr="00F56D17">
              <w:rPr>
                <w:rFonts w:asciiTheme="minorHAnsi" w:hAnsiTheme="minorHAnsi" w:cstheme="minorHAnsi"/>
              </w:rPr>
              <w:t xml:space="preserve"> </w:t>
            </w:r>
            <w:r w:rsidR="000679AA" w:rsidRPr="00F56D17">
              <w:rPr>
                <w:rFonts w:asciiTheme="minorHAnsi" w:hAnsiTheme="minorHAnsi" w:cstheme="minorHAnsi"/>
              </w:rPr>
              <w:t>in 2023</w:t>
            </w:r>
            <w:r w:rsidRPr="00F56D17">
              <w:rPr>
                <w:rFonts w:asciiTheme="minorHAnsi" w:hAnsiTheme="minorHAnsi" w:cstheme="minorHAnsi"/>
              </w:rPr>
              <w:t xml:space="preserve"> (530,327.47 ha).</w:t>
            </w:r>
            <w:r w:rsidR="00F4360B" w:rsidRPr="00F56D17">
              <w:rPr>
                <w:rFonts w:asciiTheme="minorHAnsi" w:hAnsiTheme="minorHAnsi" w:cstheme="minorHAnsi"/>
              </w:rPr>
              <w:t xml:space="preserve"> </w:t>
            </w:r>
          </w:p>
          <w:p w14:paraId="26EEED78" w14:textId="77777777" w:rsidR="002C2A0C" w:rsidRPr="00F56D17" w:rsidRDefault="002C2A0C" w:rsidP="00005514">
            <w:pPr>
              <w:ind w:left="0"/>
              <w:rPr>
                <w:rFonts w:asciiTheme="minorHAnsi" w:hAnsiTheme="minorHAnsi" w:cstheme="minorHAnsi"/>
              </w:rPr>
            </w:pPr>
          </w:p>
          <w:tbl>
            <w:tblPr>
              <w:tblStyle w:val="TableGridLight"/>
              <w:tblpPr w:leftFromText="180" w:rightFromText="180" w:vertAnchor="text" w:horzAnchor="margin" w:tblpY="-3"/>
              <w:tblOverlap w:val="never"/>
              <w:tblW w:w="5327" w:type="dxa"/>
              <w:tblLook w:val="0600" w:firstRow="0" w:lastRow="0" w:firstColumn="0" w:lastColumn="0" w:noHBand="1" w:noVBand="1"/>
            </w:tblPr>
            <w:tblGrid>
              <w:gridCol w:w="2583"/>
              <w:gridCol w:w="1191"/>
              <w:gridCol w:w="1553"/>
            </w:tblGrid>
            <w:tr w:rsidR="000E1BB8" w:rsidRPr="00F56D17" w14:paraId="14C2D256" w14:textId="77777777" w:rsidTr="000E1BB8">
              <w:trPr>
                <w:trHeight w:val="14"/>
              </w:trPr>
              <w:tc>
                <w:tcPr>
                  <w:tcW w:w="0" w:type="auto"/>
                </w:tcPr>
                <w:p w14:paraId="163AFD8C" w14:textId="77777777" w:rsidR="000E1BB8" w:rsidRPr="00F56D17" w:rsidRDefault="000E1BB8" w:rsidP="000E1BB8">
                  <w:pPr>
                    <w:widowControl w:val="0"/>
                    <w:ind w:left="0"/>
                    <w:jc w:val="center"/>
                    <w:rPr>
                      <w:rFonts w:asciiTheme="minorHAnsi" w:hAnsiTheme="minorHAnsi" w:cstheme="minorHAnsi"/>
                    </w:rPr>
                  </w:pPr>
                  <w:r w:rsidRPr="00F56D17">
                    <w:rPr>
                      <w:rFonts w:asciiTheme="minorHAnsi" w:hAnsiTheme="minorHAnsi" w:cstheme="minorHAnsi"/>
                    </w:rPr>
                    <w:lastRenderedPageBreak/>
                    <w:t>NPA</w:t>
                  </w:r>
                </w:p>
              </w:tc>
              <w:tc>
                <w:tcPr>
                  <w:tcW w:w="0" w:type="auto"/>
                </w:tcPr>
                <w:p w14:paraId="701DA0A9" w14:textId="77777777" w:rsidR="000E1BB8" w:rsidRPr="00F56D17" w:rsidRDefault="000E1BB8" w:rsidP="000E1BB8">
                  <w:pPr>
                    <w:widowControl w:val="0"/>
                    <w:ind w:left="0"/>
                    <w:jc w:val="center"/>
                    <w:rPr>
                      <w:rFonts w:asciiTheme="minorHAnsi" w:hAnsiTheme="minorHAnsi" w:cstheme="minorHAnsi"/>
                    </w:rPr>
                  </w:pPr>
                  <w:r w:rsidRPr="00F56D17">
                    <w:rPr>
                      <w:rFonts w:asciiTheme="minorHAnsi" w:hAnsiTheme="minorHAnsi" w:cstheme="minorHAnsi"/>
                    </w:rPr>
                    <w:t>METT</w:t>
                  </w:r>
                </w:p>
                <w:p w14:paraId="3BA96FD0" w14:textId="77777777" w:rsidR="000E1BB8" w:rsidRPr="00F56D17" w:rsidRDefault="000E1BB8" w:rsidP="000E1BB8">
                  <w:pPr>
                    <w:widowControl w:val="0"/>
                    <w:ind w:left="0"/>
                    <w:jc w:val="center"/>
                    <w:rPr>
                      <w:rFonts w:asciiTheme="minorHAnsi" w:hAnsiTheme="minorHAnsi" w:cstheme="minorHAnsi"/>
                    </w:rPr>
                  </w:pPr>
                  <w:r w:rsidRPr="00F56D17">
                    <w:rPr>
                      <w:rFonts w:asciiTheme="minorHAnsi" w:hAnsiTheme="minorHAnsi" w:cstheme="minorHAnsi"/>
                    </w:rPr>
                    <w:t>Baseline</w:t>
                  </w:r>
                </w:p>
              </w:tc>
              <w:tc>
                <w:tcPr>
                  <w:tcW w:w="0" w:type="auto"/>
                </w:tcPr>
                <w:p w14:paraId="6E335CE5" w14:textId="77777777" w:rsidR="000E1BB8" w:rsidRPr="00F56D17" w:rsidRDefault="000E1BB8" w:rsidP="000E1BB8">
                  <w:pPr>
                    <w:widowControl w:val="0"/>
                    <w:ind w:left="0"/>
                    <w:jc w:val="center"/>
                    <w:rPr>
                      <w:rFonts w:asciiTheme="minorHAnsi" w:hAnsiTheme="minorHAnsi" w:cstheme="minorBidi"/>
                    </w:rPr>
                  </w:pPr>
                  <w:r w:rsidRPr="2E816357">
                    <w:rPr>
                      <w:rFonts w:asciiTheme="minorHAnsi" w:hAnsiTheme="minorHAnsi" w:cstheme="minorBidi"/>
                    </w:rPr>
                    <w:t>METT</w:t>
                  </w:r>
                </w:p>
                <w:p w14:paraId="437FB155" w14:textId="77777777" w:rsidR="000E1BB8" w:rsidRPr="00F56D17" w:rsidRDefault="000E1BB8" w:rsidP="000E1BB8">
                  <w:pPr>
                    <w:widowControl w:val="0"/>
                    <w:ind w:left="0"/>
                    <w:jc w:val="center"/>
                    <w:rPr>
                      <w:rFonts w:asciiTheme="minorHAnsi" w:hAnsiTheme="minorHAnsi" w:cstheme="minorHAnsi"/>
                    </w:rPr>
                  </w:pPr>
                  <w:r w:rsidRPr="00F56D17">
                    <w:rPr>
                      <w:rFonts w:asciiTheme="minorHAnsi" w:hAnsiTheme="minorHAnsi" w:cstheme="minorHAnsi"/>
                    </w:rPr>
                    <w:t>(June 2024)</w:t>
                  </w:r>
                </w:p>
              </w:tc>
            </w:tr>
            <w:tr w:rsidR="000E1BB8" w:rsidRPr="00F56D17" w14:paraId="0E4C1250" w14:textId="77777777" w:rsidTr="000E1BB8">
              <w:trPr>
                <w:trHeight w:val="14"/>
              </w:trPr>
              <w:tc>
                <w:tcPr>
                  <w:tcW w:w="0" w:type="auto"/>
                </w:tcPr>
                <w:p w14:paraId="110BF986" w14:textId="77777777" w:rsidR="000E1BB8" w:rsidRPr="00F56D17" w:rsidRDefault="000E1BB8" w:rsidP="000E1BB8">
                  <w:pPr>
                    <w:widowControl w:val="0"/>
                    <w:spacing w:before="240"/>
                    <w:ind w:left="0"/>
                    <w:jc w:val="left"/>
                    <w:rPr>
                      <w:rFonts w:asciiTheme="minorHAnsi" w:hAnsiTheme="minorHAnsi" w:cstheme="minorHAnsi"/>
                    </w:rPr>
                  </w:pPr>
                  <w:r w:rsidRPr="00F56D17">
                    <w:rPr>
                      <w:rFonts w:asciiTheme="minorHAnsi" w:hAnsiTheme="minorHAnsi" w:cstheme="minorHAnsi"/>
                    </w:rPr>
                    <w:t>Machiguenga</w:t>
                  </w:r>
                </w:p>
              </w:tc>
              <w:tc>
                <w:tcPr>
                  <w:tcW w:w="0" w:type="auto"/>
                </w:tcPr>
                <w:p w14:paraId="137039B6" w14:textId="77777777" w:rsidR="000E1BB8" w:rsidRPr="00F56D17" w:rsidRDefault="000E1BB8" w:rsidP="000E1BB8">
                  <w:pPr>
                    <w:widowControl w:val="0"/>
                    <w:spacing w:before="240"/>
                    <w:ind w:left="0"/>
                    <w:jc w:val="center"/>
                    <w:rPr>
                      <w:rFonts w:asciiTheme="minorHAnsi" w:hAnsiTheme="minorHAnsi" w:cstheme="minorHAnsi"/>
                    </w:rPr>
                  </w:pPr>
                  <w:r w:rsidRPr="00F56D17">
                    <w:rPr>
                      <w:rFonts w:asciiTheme="minorHAnsi" w:hAnsiTheme="minorHAnsi" w:cstheme="minorHAnsi"/>
                    </w:rPr>
                    <w:t>42.4%</w:t>
                  </w:r>
                </w:p>
              </w:tc>
              <w:tc>
                <w:tcPr>
                  <w:tcW w:w="0" w:type="auto"/>
                </w:tcPr>
                <w:p w14:paraId="5362BF27" w14:textId="77777777" w:rsidR="000E1BB8" w:rsidRPr="00F56D17" w:rsidRDefault="000E1BB8" w:rsidP="000E1BB8">
                  <w:pPr>
                    <w:widowControl w:val="0"/>
                    <w:spacing w:before="240"/>
                    <w:ind w:left="0"/>
                    <w:jc w:val="center"/>
                    <w:rPr>
                      <w:rFonts w:asciiTheme="minorHAnsi" w:hAnsiTheme="minorHAnsi" w:cstheme="minorHAnsi"/>
                    </w:rPr>
                  </w:pPr>
                  <w:r w:rsidRPr="00F56D17">
                    <w:rPr>
                      <w:rFonts w:asciiTheme="minorHAnsi" w:hAnsiTheme="minorHAnsi" w:cstheme="minorHAnsi"/>
                    </w:rPr>
                    <w:t>83.33%</w:t>
                  </w:r>
                </w:p>
              </w:tc>
            </w:tr>
            <w:tr w:rsidR="000E1BB8" w:rsidRPr="00F56D17" w14:paraId="4B86FA0C" w14:textId="77777777" w:rsidTr="000E1BB8">
              <w:trPr>
                <w:trHeight w:val="14"/>
              </w:trPr>
              <w:tc>
                <w:tcPr>
                  <w:tcW w:w="0" w:type="auto"/>
                </w:tcPr>
                <w:p w14:paraId="1767440F" w14:textId="77777777" w:rsidR="000E1BB8" w:rsidRPr="00F56D17" w:rsidRDefault="000E1BB8" w:rsidP="000E1BB8">
                  <w:pPr>
                    <w:widowControl w:val="0"/>
                    <w:spacing w:before="240"/>
                    <w:ind w:left="0"/>
                    <w:jc w:val="left"/>
                    <w:rPr>
                      <w:rFonts w:asciiTheme="minorHAnsi" w:hAnsiTheme="minorHAnsi" w:cstheme="minorHAnsi"/>
                    </w:rPr>
                  </w:pPr>
                  <w:r w:rsidRPr="00F56D17">
                    <w:rPr>
                      <w:rFonts w:asciiTheme="minorHAnsi" w:hAnsiTheme="minorHAnsi" w:cstheme="minorHAnsi"/>
                    </w:rPr>
                    <w:t xml:space="preserve">Rio </w:t>
                  </w:r>
                  <w:proofErr w:type="spellStart"/>
                  <w:r w:rsidRPr="00F56D17">
                    <w:rPr>
                      <w:rFonts w:asciiTheme="minorHAnsi" w:hAnsiTheme="minorHAnsi" w:cstheme="minorHAnsi"/>
                    </w:rPr>
                    <w:t>Abiseo</w:t>
                  </w:r>
                  <w:proofErr w:type="spellEnd"/>
                  <w:r w:rsidRPr="00F56D17">
                    <w:rPr>
                      <w:rFonts w:asciiTheme="minorHAnsi" w:hAnsiTheme="minorHAnsi" w:cstheme="minorHAnsi"/>
                    </w:rPr>
                    <w:t xml:space="preserve">  </w:t>
                  </w:r>
                </w:p>
              </w:tc>
              <w:tc>
                <w:tcPr>
                  <w:tcW w:w="0" w:type="auto"/>
                </w:tcPr>
                <w:p w14:paraId="6FAAA161" w14:textId="77777777" w:rsidR="000E1BB8" w:rsidRPr="00F56D17" w:rsidRDefault="000E1BB8" w:rsidP="000E1BB8">
                  <w:pPr>
                    <w:widowControl w:val="0"/>
                    <w:spacing w:before="240"/>
                    <w:ind w:left="0"/>
                    <w:jc w:val="center"/>
                    <w:rPr>
                      <w:rFonts w:asciiTheme="minorHAnsi" w:hAnsiTheme="minorHAnsi" w:cstheme="minorHAnsi"/>
                    </w:rPr>
                  </w:pPr>
                  <w:r w:rsidRPr="00F56D17">
                    <w:rPr>
                      <w:rFonts w:asciiTheme="minorHAnsi" w:hAnsiTheme="minorHAnsi" w:cstheme="minorHAnsi"/>
                    </w:rPr>
                    <w:t xml:space="preserve"> 63.6%</w:t>
                  </w:r>
                </w:p>
              </w:tc>
              <w:tc>
                <w:tcPr>
                  <w:tcW w:w="0" w:type="auto"/>
                </w:tcPr>
                <w:p w14:paraId="7FFDED56" w14:textId="77777777" w:rsidR="000E1BB8" w:rsidRPr="00F56D17" w:rsidRDefault="000E1BB8" w:rsidP="000E1BB8">
                  <w:pPr>
                    <w:widowControl w:val="0"/>
                    <w:spacing w:before="240"/>
                    <w:ind w:left="0"/>
                    <w:jc w:val="center"/>
                    <w:rPr>
                      <w:rFonts w:asciiTheme="minorHAnsi" w:hAnsiTheme="minorHAnsi" w:cstheme="minorHAnsi"/>
                    </w:rPr>
                  </w:pPr>
                  <w:r w:rsidRPr="00F56D17">
                    <w:rPr>
                      <w:rFonts w:asciiTheme="minorHAnsi" w:hAnsiTheme="minorHAnsi" w:cstheme="minorHAnsi"/>
                    </w:rPr>
                    <w:t>91.11%</w:t>
                  </w:r>
                </w:p>
              </w:tc>
            </w:tr>
            <w:tr w:rsidR="000E1BB8" w:rsidRPr="00F56D17" w14:paraId="3F8BAA2A" w14:textId="77777777" w:rsidTr="000E1BB8">
              <w:trPr>
                <w:trHeight w:val="14"/>
              </w:trPr>
              <w:tc>
                <w:tcPr>
                  <w:tcW w:w="0" w:type="auto"/>
                </w:tcPr>
                <w:p w14:paraId="1433774D" w14:textId="77777777" w:rsidR="000E1BB8" w:rsidRPr="00F56D17" w:rsidRDefault="000E1BB8" w:rsidP="000E1BB8">
                  <w:pPr>
                    <w:widowControl w:val="0"/>
                    <w:spacing w:before="240"/>
                    <w:ind w:left="0"/>
                    <w:jc w:val="left"/>
                    <w:rPr>
                      <w:rFonts w:asciiTheme="minorHAnsi" w:hAnsiTheme="minorHAnsi" w:cstheme="minorHAnsi"/>
                    </w:rPr>
                  </w:pPr>
                  <w:proofErr w:type="spellStart"/>
                  <w:r w:rsidRPr="00F56D17">
                    <w:rPr>
                      <w:rFonts w:asciiTheme="minorHAnsi" w:hAnsiTheme="minorHAnsi" w:cstheme="minorHAnsi"/>
                    </w:rPr>
                    <w:t>Tabaconas-Namballe</w:t>
                  </w:r>
                  <w:proofErr w:type="spellEnd"/>
                  <w:r w:rsidRPr="00F56D17">
                    <w:rPr>
                      <w:rFonts w:asciiTheme="minorHAnsi" w:hAnsiTheme="minorHAnsi" w:cstheme="minorHAnsi"/>
                    </w:rPr>
                    <w:t xml:space="preserve"> </w:t>
                  </w:r>
                </w:p>
              </w:tc>
              <w:tc>
                <w:tcPr>
                  <w:tcW w:w="0" w:type="auto"/>
                </w:tcPr>
                <w:p w14:paraId="15748FC1" w14:textId="77777777" w:rsidR="000E1BB8" w:rsidRPr="00F56D17" w:rsidRDefault="000E1BB8" w:rsidP="000E1BB8">
                  <w:pPr>
                    <w:widowControl w:val="0"/>
                    <w:spacing w:before="240"/>
                    <w:ind w:left="0"/>
                    <w:jc w:val="center"/>
                    <w:rPr>
                      <w:rFonts w:asciiTheme="minorHAnsi" w:hAnsiTheme="minorHAnsi" w:cstheme="minorHAnsi"/>
                    </w:rPr>
                  </w:pPr>
                  <w:r w:rsidRPr="00F56D17">
                    <w:rPr>
                      <w:rFonts w:asciiTheme="minorHAnsi" w:hAnsiTheme="minorHAnsi" w:cstheme="minorHAnsi"/>
                    </w:rPr>
                    <w:t xml:space="preserve"> 62.5%</w:t>
                  </w:r>
                </w:p>
              </w:tc>
              <w:tc>
                <w:tcPr>
                  <w:tcW w:w="0" w:type="auto"/>
                </w:tcPr>
                <w:p w14:paraId="33BB9D3B" w14:textId="77777777" w:rsidR="000E1BB8" w:rsidRPr="00F56D17" w:rsidRDefault="000E1BB8" w:rsidP="000E1BB8">
                  <w:pPr>
                    <w:widowControl w:val="0"/>
                    <w:spacing w:before="240"/>
                    <w:ind w:left="0"/>
                    <w:jc w:val="center"/>
                    <w:rPr>
                      <w:rFonts w:asciiTheme="minorHAnsi" w:hAnsiTheme="minorHAnsi" w:cstheme="minorHAnsi"/>
                    </w:rPr>
                  </w:pPr>
                  <w:r w:rsidRPr="00F56D17">
                    <w:rPr>
                      <w:rFonts w:asciiTheme="minorHAnsi" w:hAnsiTheme="minorHAnsi" w:cstheme="minorHAnsi"/>
                    </w:rPr>
                    <w:t>75.27%</w:t>
                  </w:r>
                </w:p>
              </w:tc>
            </w:tr>
            <w:tr w:rsidR="000E1BB8" w:rsidRPr="00F56D17" w14:paraId="240A6B41" w14:textId="77777777" w:rsidTr="000E1BB8">
              <w:trPr>
                <w:trHeight w:val="14"/>
              </w:trPr>
              <w:tc>
                <w:tcPr>
                  <w:tcW w:w="0" w:type="auto"/>
                </w:tcPr>
                <w:p w14:paraId="6C0BDCE7" w14:textId="77777777" w:rsidR="000E1BB8" w:rsidRPr="00F56D17" w:rsidRDefault="000E1BB8" w:rsidP="000E1BB8">
                  <w:pPr>
                    <w:widowControl w:val="0"/>
                    <w:spacing w:before="240"/>
                    <w:ind w:left="0"/>
                    <w:jc w:val="left"/>
                    <w:rPr>
                      <w:rFonts w:asciiTheme="minorHAnsi" w:hAnsiTheme="minorHAnsi" w:cstheme="minorHAnsi"/>
                    </w:rPr>
                  </w:pPr>
                  <w:proofErr w:type="spellStart"/>
                  <w:r w:rsidRPr="00F56D17">
                    <w:rPr>
                      <w:rFonts w:asciiTheme="minorHAnsi" w:hAnsiTheme="minorHAnsi" w:cstheme="minorHAnsi"/>
                    </w:rPr>
                    <w:t>Tingo</w:t>
                  </w:r>
                  <w:proofErr w:type="spellEnd"/>
                  <w:r w:rsidRPr="00F56D17">
                    <w:rPr>
                      <w:rFonts w:asciiTheme="minorHAnsi" w:hAnsiTheme="minorHAnsi" w:cstheme="minorHAnsi"/>
                    </w:rPr>
                    <w:t xml:space="preserve"> María</w:t>
                  </w:r>
                </w:p>
              </w:tc>
              <w:tc>
                <w:tcPr>
                  <w:tcW w:w="0" w:type="auto"/>
                </w:tcPr>
                <w:p w14:paraId="1E268D58" w14:textId="77777777" w:rsidR="000E1BB8" w:rsidRPr="00F56D17" w:rsidRDefault="000E1BB8" w:rsidP="000E1BB8">
                  <w:pPr>
                    <w:widowControl w:val="0"/>
                    <w:spacing w:before="240"/>
                    <w:ind w:left="0"/>
                    <w:jc w:val="center"/>
                    <w:rPr>
                      <w:rFonts w:asciiTheme="minorHAnsi" w:hAnsiTheme="minorHAnsi" w:cstheme="minorHAnsi"/>
                    </w:rPr>
                  </w:pPr>
                  <w:r w:rsidRPr="00F56D17">
                    <w:rPr>
                      <w:rFonts w:asciiTheme="minorHAnsi" w:hAnsiTheme="minorHAnsi" w:cstheme="minorHAnsi"/>
                    </w:rPr>
                    <w:t xml:space="preserve"> 60.4%</w:t>
                  </w:r>
                </w:p>
              </w:tc>
              <w:tc>
                <w:tcPr>
                  <w:tcW w:w="0" w:type="auto"/>
                </w:tcPr>
                <w:p w14:paraId="48093386" w14:textId="77777777" w:rsidR="000E1BB8" w:rsidRPr="00F56D17" w:rsidRDefault="000E1BB8" w:rsidP="000E1BB8">
                  <w:pPr>
                    <w:widowControl w:val="0"/>
                    <w:spacing w:before="240"/>
                    <w:ind w:left="0"/>
                    <w:jc w:val="center"/>
                    <w:rPr>
                      <w:rFonts w:asciiTheme="minorHAnsi" w:hAnsiTheme="minorHAnsi" w:cstheme="minorHAnsi"/>
                    </w:rPr>
                  </w:pPr>
                  <w:r w:rsidRPr="00F56D17">
                    <w:rPr>
                      <w:rFonts w:asciiTheme="minorHAnsi" w:hAnsiTheme="minorHAnsi" w:cstheme="minorHAnsi"/>
                    </w:rPr>
                    <w:t>88.54%</w:t>
                  </w:r>
                </w:p>
              </w:tc>
            </w:tr>
          </w:tbl>
          <w:p w14:paraId="31CD7F69" w14:textId="12DC5CF8" w:rsidR="008969FD" w:rsidRDefault="0B50FA2D" w:rsidP="20BD76BC">
            <w:pPr>
              <w:spacing w:line="259" w:lineRule="auto"/>
              <w:ind w:left="0"/>
              <w:rPr>
                <w:rFonts w:asciiTheme="minorHAnsi" w:hAnsiTheme="minorHAnsi" w:cstheme="minorBidi"/>
              </w:rPr>
            </w:pPr>
            <w:r w:rsidRPr="20BD76BC">
              <w:rPr>
                <w:rFonts w:asciiTheme="minorHAnsi" w:hAnsiTheme="minorHAnsi" w:cstheme="minorBidi"/>
              </w:rPr>
              <w:t xml:space="preserve">The 4 project NPAs have significatively raised their METT during the lifetime of the project, as presented in the table below. Furthermore, </w:t>
            </w:r>
            <w:r w:rsidR="36E0C87B" w:rsidRPr="20BD76BC">
              <w:rPr>
                <w:rFonts w:asciiTheme="minorHAnsi" w:hAnsiTheme="minorHAnsi" w:cstheme="minorBidi"/>
              </w:rPr>
              <w:t>the project has</w:t>
            </w:r>
            <w:r w:rsidR="385D42B7" w:rsidRPr="20BD76BC">
              <w:rPr>
                <w:rFonts w:asciiTheme="minorHAnsi" w:hAnsiTheme="minorHAnsi" w:cstheme="minorBidi"/>
              </w:rPr>
              <w:t xml:space="preserve"> indirectly</w:t>
            </w:r>
            <w:r w:rsidR="36E0C87B" w:rsidRPr="20BD76BC">
              <w:rPr>
                <w:rFonts w:asciiTheme="minorHAnsi" w:hAnsiTheme="minorHAnsi" w:cstheme="minorBidi"/>
              </w:rPr>
              <w:t xml:space="preserve"> facilitated</w:t>
            </w:r>
            <w:r w:rsidR="116CFC8E" w:rsidRPr="20BD76BC">
              <w:rPr>
                <w:rFonts w:asciiTheme="minorHAnsi" w:hAnsiTheme="minorHAnsi" w:cstheme="minorBidi"/>
              </w:rPr>
              <w:t xml:space="preserve"> </w:t>
            </w:r>
            <w:r w:rsidR="385D42B7" w:rsidRPr="20BD76BC">
              <w:rPr>
                <w:rFonts w:asciiTheme="minorHAnsi" w:hAnsiTheme="minorHAnsi" w:cstheme="minorBidi"/>
              </w:rPr>
              <w:t>the</w:t>
            </w:r>
            <w:r w:rsidR="6587A6F1" w:rsidRPr="20BD76BC">
              <w:rPr>
                <w:rFonts w:asciiTheme="minorHAnsi" w:hAnsiTheme="minorHAnsi" w:cstheme="minorBidi"/>
              </w:rPr>
              <w:t xml:space="preserve"> METT</w:t>
            </w:r>
            <w:r w:rsidR="385D42B7" w:rsidRPr="20BD76BC">
              <w:rPr>
                <w:rFonts w:asciiTheme="minorHAnsi" w:hAnsiTheme="minorHAnsi" w:cstheme="minorBidi"/>
              </w:rPr>
              <w:t xml:space="preserve"> increase </w:t>
            </w:r>
            <w:r w:rsidR="15EF857C" w:rsidRPr="20BD76BC">
              <w:rPr>
                <w:rFonts w:asciiTheme="minorHAnsi" w:hAnsiTheme="minorHAnsi" w:cstheme="minorBidi"/>
              </w:rPr>
              <w:t>in</w:t>
            </w:r>
            <w:r w:rsidR="15EF857C" w:rsidRPr="00A50210">
              <w:t xml:space="preserve"> 14,132,718 </w:t>
            </w:r>
            <w:r w:rsidR="6E45B10E" w:rsidRPr="20BD76BC">
              <w:rPr>
                <w:rFonts w:asciiTheme="minorHAnsi" w:hAnsiTheme="minorHAnsi" w:cstheme="minorBidi"/>
              </w:rPr>
              <w:t xml:space="preserve">ha </w:t>
            </w:r>
            <w:r w:rsidR="0CEF0CCA" w:rsidRPr="20BD76BC">
              <w:rPr>
                <w:rFonts w:asciiTheme="minorHAnsi" w:hAnsiTheme="minorHAnsi" w:cstheme="minorBidi"/>
              </w:rPr>
              <w:t xml:space="preserve">in 27 </w:t>
            </w:r>
            <w:r w:rsidR="6587A6F1" w:rsidRPr="20BD76BC">
              <w:rPr>
                <w:rFonts w:asciiTheme="minorHAnsi" w:hAnsiTheme="minorHAnsi" w:cstheme="minorBidi"/>
              </w:rPr>
              <w:t xml:space="preserve">additional </w:t>
            </w:r>
            <w:r w:rsidR="6BAFA7D0" w:rsidRPr="20BD76BC">
              <w:rPr>
                <w:rFonts w:asciiTheme="minorHAnsi" w:hAnsiTheme="minorHAnsi" w:cstheme="minorBidi"/>
              </w:rPr>
              <w:t>P</w:t>
            </w:r>
            <w:r w:rsidR="6587A6F1" w:rsidRPr="20BD76BC">
              <w:rPr>
                <w:rFonts w:asciiTheme="minorHAnsi" w:hAnsiTheme="minorHAnsi" w:cstheme="minorBidi"/>
              </w:rPr>
              <w:t>eruvian</w:t>
            </w:r>
            <w:r w:rsidR="6E45B10E" w:rsidRPr="20BD76BC">
              <w:rPr>
                <w:rFonts w:asciiTheme="minorHAnsi" w:hAnsiTheme="minorHAnsi" w:cstheme="minorBidi"/>
              </w:rPr>
              <w:t xml:space="preserve"> </w:t>
            </w:r>
            <w:r w:rsidR="6587A6F1" w:rsidRPr="20BD76BC">
              <w:rPr>
                <w:rFonts w:asciiTheme="minorHAnsi" w:hAnsiTheme="minorHAnsi" w:cstheme="minorBidi"/>
              </w:rPr>
              <w:t xml:space="preserve">amazon </w:t>
            </w:r>
            <w:r w:rsidR="6E45B10E" w:rsidRPr="20BD76BC">
              <w:rPr>
                <w:rFonts w:asciiTheme="minorHAnsi" w:hAnsiTheme="minorHAnsi" w:cstheme="minorBidi"/>
              </w:rPr>
              <w:t>NPAs</w:t>
            </w:r>
            <w:r w:rsidR="116CFC8E" w:rsidRPr="20BD76BC">
              <w:rPr>
                <w:rFonts w:asciiTheme="minorHAnsi" w:hAnsiTheme="minorHAnsi" w:cstheme="minorBidi"/>
              </w:rPr>
              <w:t xml:space="preserve">, through the operationalization and technical support </w:t>
            </w:r>
            <w:r w:rsidR="34E0EA93" w:rsidRPr="20BD76BC">
              <w:rPr>
                <w:rFonts w:asciiTheme="minorHAnsi" w:hAnsiTheme="minorHAnsi" w:cstheme="minorBidi"/>
              </w:rPr>
              <w:t xml:space="preserve">to the </w:t>
            </w:r>
            <w:proofErr w:type="spellStart"/>
            <w:r w:rsidR="116CFC8E" w:rsidRPr="20BD76BC">
              <w:rPr>
                <w:rFonts w:asciiTheme="minorHAnsi" w:hAnsiTheme="minorHAnsi" w:cstheme="minorBidi"/>
              </w:rPr>
              <w:t>PdP</w:t>
            </w:r>
            <w:proofErr w:type="spellEnd"/>
            <w:r w:rsidR="116CFC8E" w:rsidRPr="20BD76BC">
              <w:rPr>
                <w:rFonts w:asciiTheme="minorHAnsi" w:hAnsiTheme="minorHAnsi" w:cstheme="minorBidi"/>
              </w:rPr>
              <w:t xml:space="preserve"> Initiative.</w:t>
            </w:r>
            <w:r w:rsidR="6E45B10E" w:rsidRPr="20BD76BC">
              <w:rPr>
                <w:rFonts w:asciiTheme="minorHAnsi" w:hAnsiTheme="minorHAnsi" w:cstheme="minorBidi"/>
              </w:rPr>
              <w:t xml:space="preserve"> </w:t>
            </w:r>
          </w:p>
          <w:p w14:paraId="0B7216B3" w14:textId="77777777" w:rsidR="00F50C32" w:rsidRPr="00F56D17" w:rsidRDefault="00F50C32" w:rsidP="00005514">
            <w:pPr>
              <w:ind w:left="0"/>
              <w:rPr>
                <w:rFonts w:asciiTheme="minorHAnsi" w:hAnsiTheme="minorHAnsi" w:cstheme="minorHAnsi"/>
              </w:rPr>
            </w:pPr>
          </w:p>
          <w:p w14:paraId="213381BB" w14:textId="77777777" w:rsidR="000E1BB8" w:rsidRDefault="000E1BB8" w:rsidP="00005514">
            <w:pPr>
              <w:ind w:left="0"/>
              <w:rPr>
                <w:rFonts w:asciiTheme="minorHAnsi" w:hAnsiTheme="minorHAnsi" w:cstheme="minorHAnsi"/>
                <w:b/>
                <w:bCs/>
              </w:rPr>
            </w:pPr>
          </w:p>
          <w:p w14:paraId="5C52BD12" w14:textId="77777777" w:rsidR="000E1BB8" w:rsidRDefault="000E1BB8" w:rsidP="00005514">
            <w:pPr>
              <w:ind w:left="0"/>
              <w:rPr>
                <w:rFonts w:asciiTheme="minorHAnsi" w:hAnsiTheme="minorHAnsi" w:cstheme="minorHAnsi"/>
                <w:b/>
                <w:bCs/>
              </w:rPr>
            </w:pPr>
          </w:p>
          <w:p w14:paraId="5D59B7DF" w14:textId="50049EF3" w:rsidR="002B2B6C" w:rsidRDefault="00AF3A37" w:rsidP="00005514">
            <w:pPr>
              <w:ind w:left="0"/>
              <w:rPr>
                <w:rFonts w:asciiTheme="minorHAnsi" w:hAnsiTheme="minorHAnsi" w:cstheme="minorHAnsi"/>
              </w:rPr>
            </w:pPr>
            <w:r w:rsidRPr="00456F4A">
              <w:rPr>
                <w:rFonts w:asciiTheme="minorHAnsi" w:hAnsiTheme="minorHAnsi" w:cstheme="minorHAnsi"/>
                <w:b/>
                <w:bCs/>
              </w:rPr>
              <w:t xml:space="preserve">PDO </w:t>
            </w:r>
            <w:r w:rsidR="00AF39C2" w:rsidRPr="00456F4A">
              <w:rPr>
                <w:rFonts w:asciiTheme="minorHAnsi" w:hAnsiTheme="minorHAnsi" w:cstheme="minorHAnsi"/>
                <w:b/>
                <w:bCs/>
              </w:rPr>
              <w:t>IND</w:t>
            </w:r>
            <w:r w:rsidRPr="00456F4A">
              <w:rPr>
                <w:rFonts w:asciiTheme="minorHAnsi" w:hAnsiTheme="minorHAnsi" w:cstheme="minorHAnsi"/>
                <w:b/>
                <w:bCs/>
              </w:rPr>
              <w:t xml:space="preserve"> 03 - Number of NPAs that maintain or improve their conservation status</w:t>
            </w:r>
            <w:r w:rsidR="00CD04F1" w:rsidRPr="00F56D17">
              <w:rPr>
                <w:rFonts w:asciiTheme="minorHAnsi" w:hAnsiTheme="minorHAnsi" w:cstheme="minorHAnsi"/>
              </w:rPr>
              <w:t xml:space="preserve">. </w:t>
            </w:r>
            <w:r w:rsidR="002B2B6C" w:rsidRPr="00F56D17">
              <w:rPr>
                <w:rFonts w:asciiTheme="minorHAnsi" w:hAnsiTheme="minorHAnsi" w:cstheme="minorHAnsi"/>
              </w:rPr>
              <w:t xml:space="preserve">Project target </w:t>
            </w:r>
            <w:r w:rsidR="00456F4A">
              <w:rPr>
                <w:rFonts w:asciiTheme="minorHAnsi" w:hAnsiTheme="minorHAnsi" w:cstheme="minorHAnsi"/>
              </w:rPr>
              <w:t xml:space="preserve">was </w:t>
            </w:r>
            <w:r w:rsidR="003D07BF" w:rsidRPr="00F56D17">
              <w:rPr>
                <w:rFonts w:asciiTheme="minorHAnsi" w:hAnsiTheme="minorHAnsi" w:cstheme="minorHAnsi"/>
              </w:rPr>
              <w:t>50%</w:t>
            </w:r>
            <w:r w:rsidR="002B2B6C" w:rsidRPr="00F56D17">
              <w:rPr>
                <w:rFonts w:asciiTheme="minorHAnsi" w:hAnsiTheme="minorHAnsi" w:cstheme="minorHAnsi"/>
              </w:rPr>
              <w:t xml:space="preserve"> achieved as of June 30, 2024</w:t>
            </w:r>
            <w:r w:rsidR="003D07BF" w:rsidRPr="00F56D17">
              <w:rPr>
                <w:rFonts w:asciiTheme="minorHAnsi" w:hAnsiTheme="minorHAnsi" w:cstheme="minorHAnsi"/>
              </w:rPr>
              <w:t xml:space="preserve">. </w:t>
            </w:r>
          </w:p>
          <w:p w14:paraId="584CEAC4" w14:textId="77777777" w:rsidR="000E1BB8" w:rsidRPr="00F56D17" w:rsidRDefault="000E1BB8" w:rsidP="00005514">
            <w:pPr>
              <w:ind w:left="0"/>
              <w:rPr>
                <w:rFonts w:asciiTheme="minorHAnsi" w:hAnsiTheme="minorHAnsi" w:cstheme="minorHAnsi"/>
              </w:rPr>
            </w:pPr>
          </w:p>
          <w:p w14:paraId="31CD7F85" w14:textId="4CC8546F" w:rsidR="008969FD" w:rsidRPr="00F56D17" w:rsidRDefault="70DE3495" w:rsidP="20BD76BC">
            <w:pPr>
              <w:ind w:left="0"/>
              <w:rPr>
                <w:rFonts w:asciiTheme="minorHAnsi" w:hAnsiTheme="minorHAnsi" w:cstheme="minorBidi"/>
              </w:rPr>
            </w:pPr>
            <w:r w:rsidRPr="20BD76BC">
              <w:rPr>
                <w:rFonts w:asciiTheme="minorHAnsi" w:hAnsiTheme="minorHAnsi" w:cstheme="minorBidi"/>
              </w:rPr>
              <w:t xml:space="preserve">As </w:t>
            </w:r>
            <w:r w:rsidR="721EF915" w:rsidRPr="20BD76BC">
              <w:rPr>
                <w:rFonts w:asciiTheme="minorHAnsi" w:hAnsiTheme="minorHAnsi" w:cstheme="minorBidi"/>
              </w:rPr>
              <w:t xml:space="preserve">of </w:t>
            </w:r>
            <w:r w:rsidRPr="20BD76BC">
              <w:rPr>
                <w:rFonts w:asciiTheme="minorHAnsi" w:hAnsiTheme="minorHAnsi" w:cstheme="minorBidi"/>
              </w:rPr>
              <w:t xml:space="preserve">June 30, 2024, </w:t>
            </w:r>
            <w:r w:rsidR="6573D1B2" w:rsidRPr="20BD76BC">
              <w:rPr>
                <w:rFonts w:asciiTheme="minorHAnsi" w:hAnsiTheme="minorHAnsi" w:cstheme="minorBidi"/>
              </w:rPr>
              <w:t>2</w:t>
            </w:r>
            <w:r w:rsidR="20F904DB" w:rsidRPr="20BD76BC">
              <w:rPr>
                <w:rFonts w:asciiTheme="minorHAnsi" w:hAnsiTheme="minorHAnsi" w:cstheme="minorBidi"/>
              </w:rPr>
              <w:t xml:space="preserve"> of the</w:t>
            </w:r>
            <w:r w:rsidR="00AF3A37" w:rsidRPr="20BD76BC">
              <w:rPr>
                <w:rFonts w:asciiTheme="minorHAnsi" w:hAnsiTheme="minorHAnsi" w:cstheme="minorBidi"/>
              </w:rPr>
              <w:t xml:space="preserve"> 4 project NPAs </w:t>
            </w:r>
            <w:r w:rsidRPr="20BD76BC">
              <w:rPr>
                <w:rFonts w:asciiTheme="minorHAnsi" w:hAnsiTheme="minorHAnsi" w:cstheme="minorBidi"/>
              </w:rPr>
              <w:t xml:space="preserve">had </w:t>
            </w:r>
            <w:r w:rsidR="00AF3A37" w:rsidRPr="20BD76BC">
              <w:rPr>
                <w:rFonts w:asciiTheme="minorHAnsi" w:hAnsiTheme="minorHAnsi" w:cstheme="minorBidi"/>
              </w:rPr>
              <w:t>reduced its conservation status</w:t>
            </w:r>
            <w:r w:rsidR="6573D1B2" w:rsidRPr="20BD76BC">
              <w:rPr>
                <w:rFonts w:asciiTheme="minorHAnsi" w:hAnsiTheme="minorHAnsi" w:cstheme="minorBidi"/>
              </w:rPr>
              <w:t xml:space="preserve"> rating</w:t>
            </w:r>
            <w:r w:rsidRPr="20BD76BC">
              <w:rPr>
                <w:rFonts w:asciiTheme="minorHAnsi" w:hAnsiTheme="minorHAnsi" w:cstheme="minorBidi"/>
              </w:rPr>
              <w:t xml:space="preserve"> </w:t>
            </w:r>
            <w:r w:rsidR="0D2DBF4E" w:rsidRPr="20BD76BC">
              <w:rPr>
                <w:rFonts w:asciiTheme="minorHAnsi" w:hAnsiTheme="minorHAnsi" w:cstheme="minorBidi"/>
              </w:rPr>
              <w:t>(a national rating system used by SERNANP to assess the conservation status</w:t>
            </w:r>
            <w:r w:rsidR="72B840A1" w:rsidRPr="20BD76BC">
              <w:rPr>
                <w:rFonts w:asciiTheme="minorHAnsi" w:hAnsiTheme="minorHAnsi" w:cstheme="minorBidi"/>
              </w:rPr>
              <w:t xml:space="preserve"> -in terms of effects by anthropic </w:t>
            </w:r>
            <w:r w:rsidR="009252CF" w:rsidRPr="20BD76BC">
              <w:rPr>
                <w:rFonts w:asciiTheme="minorHAnsi" w:hAnsiTheme="minorHAnsi" w:cstheme="minorBidi"/>
              </w:rPr>
              <w:t>activities</w:t>
            </w:r>
            <w:r w:rsidR="72B840A1" w:rsidRPr="20BD76BC">
              <w:rPr>
                <w:rFonts w:asciiTheme="minorHAnsi" w:hAnsiTheme="minorHAnsi" w:cstheme="minorBidi"/>
              </w:rPr>
              <w:t>-</w:t>
            </w:r>
            <w:r w:rsidR="0D2DBF4E" w:rsidRPr="20BD76BC">
              <w:rPr>
                <w:rFonts w:asciiTheme="minorHAnsi" w:hAnsiTheme="minorHAnsi" w:cstheme="minorBidi"/>
              </w:rPr>
              <w:t xml:space="preserve"> of a PA) </w:t>
            </w:r>
            <w:r w:rsidRPr="20BD76BC">
              <w:rPr>
                <w:rFonts w:asciiTheme="minorHAnsi" w:hAnsiTheme="minorHAnsi" w:cstheme="minorBidi"/>
              </w:rPr>
              <w:t>with respect to the indicator baseline</w:t>
            </w:r>
            <w:r w:rsidR="2CB76D33" w:rsidRPr="20BD76BC">
              <w:rPr>
                <w:rFonts w:asciiTheme="minorHAnsi" w:hAnsiTheme="minorHAnsi" w:cstheme="minorBidi"/>
              </w:rPr>
              <w:t xml:space="preserve">. The </w:t>
            </w:r>
            <w:r w:rsidR="12D80C02" w:rsidRPr="20BD76BC">
              <w:rPr>
                <w:rFonts w:asciiTheme="minorHAnsi" w:hAnsiTheme="minorHAnsi" w:cstheme="minorBidi"/>
              </w:rPr>
              <w:t>reduction</w:t>
            </w:r>
            <w:r w:rsidR="2CB76D33" w:rsidRPr="20BD76BC">
              <w:rPr>
                <w:rFonts w:asciiTheme="minorHAnsi" w:hAnsiTheme="minorHAnsi" w:cstheme="minorBidi"/>
              </w:rPr>
              <w:t xml:space="preserve"> in </w:t>
            </w:r>
            <w:r w:rsidR="20F904DB" w:rsidRPr="20BD76BC">
              <w:rPr>
                <w:rFonts w:asciiTheme="minorHAnsi" w:hAnsiTheme="minorHAnsi" w:cstheme="minorBidi"/>
              </w:rPr>
              <w:t xml:space="preserve">Machiguenga </w:t>
            </w:r>
            <w:r w:rsidR="2CB76D33" w:rsidRPr="20BD76BC">
              <w:rPr>
                <w:rFonts w:asciiTheme="minorHAnsi" w:hAnsiTheme="minorHAnsi" w:cstheme="minorBidi"/>
              </w:rPr>
              <w:t>was due</w:t>
            </w:r>
            <w:r w:rsidR="20F904DB" w:rsidRPr="20BD76BC">
              <w:rPr>
                <w:rFonts w:asciiTheme="minorHAnsi" w:hAnsiTheme="minorHAnsi" w:cstheme="minorBidi"/>
              </w:rPr>
              <w:t xml:space="preserve"> to narcotraffic activities</w:t>
            </w:r>
            <w:r w:rsidR="53A3A979" w:rsidRPr="20BD76BC">
              <w:rPr>
                <w:rFonts w:asciiTheme="minorHAnsi" w:hAnsiTheme="minorHAnsi" w:cstheme="minorBidi"/>
              </w:rPr>
              <w:t>,</w:t>
            </w:r>
            <w:r w:rsidR="4F229B3C" w:rsidRPr="20BD76BC">
              <w:rPr>
                <w:rFonts w:asciiTheme="minorHAnsi" w:hAnsiTheme="minorHAnsi" w:cstheme="minorBidi"/>
              </w:rPr>
              <w:t xml:space="preserve"> and the aperture of clandestine airstrips linked to </w:t>
            </w:r>
            <w:r w:rsidR="19F6FED7" w:rsidRPr="20BD76BC">
              <w:rPr>
                <w:rFonts w:asciiTheme="minorHAnsi" w:hAnsiTheme="minorHAnsi" w:cstheme="minorBidi"/>
              </w:rPr>
              <w:t>illegal</w:t>
            </w:r>
            <w:r w:rsidR="4F229B3C" w:rsidRPr="20BD76BC">
              <w:rPr>
                <w:rFonts w:asciiTheme="minorHAnsi" w:hAnsiTheme="minorHAnsi" w:cstheme="minorBidi"/>
              </w:rPr>
              <w:t xml:space="preserve"> drug</w:t>
            </w:r>
            <w:r w:rsidR="5FCBF8D9" w:rsidRPr="20BD76BC">
              <w:rPr>
                <w:rFonts w:asciiTheme="minorHAnsi" w:hAnsiTheme="minorHAnsi" w:cstheme="minorBidi"/>
              </w:rPr>
              <w:t xml:space="preserve"> trade</w:t>
            </w:r>
            <w:r w:rsidR="7152B8B5" w:rsidRPr="20BD76BC">
              <w:rPr>
                <w:rFonts w:asciiTheme="minorHAnsi" w:hAnsiTheme="minorHAnsi" w:cstheme="minorBidi"/>
              </w:rPr>
              <w:t xml:space="preserve">. </w:t>
            </w:r>
            <w:r w:rsidR="707F74FB" w:rsidRPr="20BD76BC">
              <w:rPr>
                <w:rFonts w:asciiTheme="minorHAnsi" w:hAnsiTheme="minorHAnsi" w:cstheme="minorBidi"/>
              </w:rPr>
              <w:t xml:space="preserve">Tackling this </w:t>
            </w:r>
            <w:r w:rsidR="7152B8B5" w:rsidRPr="20BD76BC">
              <w:rPr>
                <w:rFonts w:asciiTheme="minorHAnsi" w:hAnsiTheme="minorHAnsi" w:cstheme="minorBidi"/>
              </w:rPr>
              <w:t xml:space="preserve">threat </w:t>
            </w:r>
            <w:r w:rsidR="721EF915" w:rsidRPr="20BD76BC">
              <w:rPr>
                <w:rFonts w:asciiTheme="minorHAnsi" w:hAnsiTheme="minorHAnsi" w:cstheme="minorBidi"/>
              </w:rPr>
              <w:t xml:space="preserve">involves </w:t>
            </w:r>
            <w:proofErr w:type="gramStart"/>
            <w:r w:rsidR="1C0F414C" w:rsidRPr="20BD76BC">
              <w:rPr>
                <w:rFonts w:asciiTheme="minorHAnsi" w:hAnsiTheme="minorHAnsi" w:cstheme="minorBidi"/>
              </w:rPr>
              <w:t>a coordinated</w:t>
            </w:r>
            <w:proofErr w:type="gramEnd"/>
            <w:r w:rsidR="1C0F414C" w:rsidRPr="20BD76BC">
              <w:rPr>
                <w:rFonts w:asciiTheme="minorHAnsi" w:hAnsiTheme="minorHAnsi" w:cstheme="minorBidi"/>
              </w:rPr>
              <w:t xml:space="preserve"> action with other government authorities</w:t>
            </w:r>
            <w:r w:rsidR="53A3A979" w:rsidRPr="20BD76BC">
              <w:rPr>
                <w:rFonts w:asciiTheme="minorHAnsi" w:hAnsiTheme="minorHAnsi" w:cstheme="minorBidi"/>
              </w:rPr>
              <w:t>.</w:t>
            </w:r>
            <w:r w:rsidR="39EEB449" w:rsidRPr="20BD76BC">
              <w:rPr>
                <w:rFonts w:asciiTheme="minorHAnsi" w:hAnsiTheme="minorHAnsi" w:cstheme="minorBidi"/>
              </w:rPr>
              <w:t xml:space="preserve"> </w:t>
            </w:r>
            <w:r w:rsidR="53A3A979" w:rsidRPr="20BD76BC">
              <w:rPr>
                <w:rFonts w:asciiTheme="minorHAnsi" w:hAnsiTheme="minorHAnsi" w:cstheme="minorBidi"/>
              </w:rPr>
              <w:t xml:space="preserve">Regarding </w:t>
            </w:r>
            <w:proofErr w:type="spellStart"/>
            <w:r w:rsidR="54B28BFE" w:rsidRPr="20BD76BC">
              <w:rPr>
                <w:rFonts w:asciiTheme="minorHAnsi" w:hAnsiTheme="minorHAnsi" w:cstheme="minorBidi"/>
              </w:rPr>
              <w:t>Tingo</w:t>
            </w:r>
            <w:proofErr w:type="spellEnd"/>
            <w:r w:rsidR="54B28BFE" w:rsidRPr="20BD76BC">
              <w:rPr>
                <w:rFonts w:asciiTheme="minorHAnsi" w:hAnsiTheme="minorHAnsi" w:cstheme="minorBidi"/>
              </w:rPr>
              <w:t xml:space="preserve"> Maria</w:t>
            </w:r>
            <w:r w:rsidR="53A3A979" w:rsidRPr="20BD76BC">
              <w:rPr>
                <w:rFonts w:asciiTheme="minorHAnsi" w:hAnsiTheme="minorHAnsi" w:cstheme="minorBidi"/>
              </w:rPr>
              <w:t xml:space="preserve">, the </w:t>
            </w:r>
            <w:r w:rsidR="1D2F8CE1" w:rsidRPr="20BD76BC">
              <w:rPr>
                <w:rFonts w:asciiTheme="minorHAnsi" w:hAnsiTheme="minorHAnsi" w:cstheme="minorBidi"/>
              </w:rPr>
              <w:t xml:space="preserve">reduction in the conservation status rating was </w:t>
            </w:r>
            <w:r w:rsidR="6573D1B2" w:rsidRPr="20BD76BC">
              <w:rPr>
                <w:rFonts w:asciiTheme="minorHAnsi" w:hAnsiTheme="minorHAnsi" w:cstheme="minorBidi"/>
              </w:rPr>
              <w:t>caused by</w:t>
            </w:r>
            <w:r w:rsidR="7152B8B5" w:rsidRPr="20BD76BC">
              <w:rPr>
                <w:rFonts w:asciiTheme="minorHAnsi" w:hAnsiTheme="minorHAnsi" w:cstheme="minorBidi"/>
              </w:rPr>
              <w:t>: (</w:t>
            </w:r>
            <w:proofErr w:type="spellStart"/>
            <w:r w:rsidR="7152B8B5" w:rsidRPr="20BD76BC">
              <w:rPr>
                <w:rFonts w:asciiTheme="minorHAnsi" w:hAnsiTheme="minorHAnsi" w:cstheme="minorBidi"/>
              </w:rPr>
              <w:t>i</w:t>
            </w:r>
            <w:proofErr w:type="spellEnd"/>
            <w:r w:rsidR="7152B8B5" w:rsidRPr="20BD76BC">
              <w:rPr>
                <w:rFonts w:asciiTheme="minorHAnsi" w:hAnsiTheme="minorHAnsi" w:cstheme="minorBidi"/>
              </w:rPr>
              <w:t>) the</w:t>
            </w:r>
            <w:r w:rsidR="1D2F8CE1" w:rsidRPr="20BD76BC">
              <w:rPr>
                <w:rFonts w:asciiTheme="minorHAnsi" w:hAnsiTheme="minorHAnsi" w:cstheme="minorBidi"/>
              </w:rPr>
              <w:t xml:space="preserve"> review and improvement of </w:t>
            </w:r>
            <w:r w:rsidR="6573D1B2" w:rsidRPr="20BD76BC">
              <w:rPr>
                <w:rFonts w:asciiTheme="minorHAnsi" w:hAnsiTheme="minorHAnsi" w:cstheme="minorBidi"/>
              </w:rPr>
              <w:t xml:space="preserve">the methodology for calculating </w:t>
            </w:r>
            <w:r w:rsidR="7152B8B5" w:rsidRPr="20BD76BC">
              <w:rPr>
                <w:rFonts w:asciiTheme="minorHAnsi" w:hAnsiTheme="minorHAnsi" w:cstheme="minorBidi"/>
              </w:rPr>
              <w:t>this indicator</w:t>
            </w:r>
            <w:r w:rsidR="6573D1B2" w:rsidRPr="20BD76BC">
              <w:rPr>
                <w:rFonts w:asciiTheme="minorHAnsi" w:hAnsiTheme="minorHAnsi" w:cstheme="minorBidi"/>
              </w:rPr>
              <w:t xml:space="preserve"> </w:t>
            </w:r>
            <w:r w:rsidR="36F76527" w:rsidRPr="20BD76BC">
              <w:rPr>
                <w:rFonts w:asciiTheme="minorHAnsi" w:hAnsiTheme="minorHAnsi" w:cstheme="minorBidi"/>
              </w:rPr>
              <w:t>in th</w:t>
            </w:r>
            <w:r w:rsidR="7152B8B5" w:rsidRPr="20BD76BC">
              <w:rPr>
                <w:rFonts w:asciiTheme="minorHAnsi" w:hAnsiTheme="minorHAnsi" w:cstheme="minorBidi"/>
              </w:rPr>
              <w:t>is</w:t>
            </w:r>
            <w:r w:rsidR="36F76527" w:rsidRPr="20BD76BC">
              <w:rPr>
                <w:rFonts w:asciiTheme="minorHAnsi" w:hAnsiTheme="minorHAnsi" w:cstheme="minorBidi"/>
              </w:rPr>
              <w:t xml:space="preserve"> PA</w:t>
            </w:r>
            <w:r w:rsidR="4DF861BE" w:rsidRPr="20BD76BC">
              <w:rPr>
                <w:rFonts w:asciiTheme="minorHAnsi" w:hAnsiTheme="minorHAnsi" w:cstheme="minorBidi"/>
              </w:rPr>
              <w:t xml:space="preserve">, </w:t>
            </w:r>
            <w:r w:rsidR="421E767B" w:rsidRPr="20BD76BC">
              <w:rPr>
                <w:rFonts w:asciiTheme="minorHAnsi" w:hAnsiTheme="minorHAnsi" w:cstheme="minorBidi"/>
              </w:rPr>
              <w:t xml:space="preserve">and </w:t>
            </w:r>
            <w:r w:rsidR="7152B8B5" w:rsidRPr="20BD76BC">
              <w:rPr>
                <w:rFonts w:asciiTheme="minorHAnsi" w:hAnsiTheme="minorHAnsi" w:cstheme="minorBidi"/>
              </w:rPr>
              <w:t xml:space="preserve">(ii) an </w:t>
            </w:r>
            <w:r w:rsidR="421E767B" w:rsidRPr="20BD76BC">
              <w:rPr>
                <w:rFonts w:asciiTheme="minorHAnsi" w:hAnsiTheme="minorHAnsi" w:cstheme="minorBidi"/>
              </w:rPr>
              <w:t>incr</w:t>
            </w:r>
            <w:r w:rsidR="7152B8B5" w:rsidRPr="20BD76BC">
              <w:rPr>
                <w:rFonts w:asciiTheme="minorHAnsi" w:hAnsiTheme="minorHAnsi" w:cstheme="minorBidi"/>
              </w:rPr>
              <w:t xml:space="preserve">ease </w:t>
            </w:r>
            <w:r w:rsidR="421E767B" w:rsidRPr="20BD76BC">
              <w:rPr>
                <w:rFonts w:asciiTheme="minorHAnsi" w:hAnsiTheme="minorHAnsi" w:cstheme="minorBidi"/>
              </w:rPr>
              <w:t>of</w:t>
            </w:r>
            <w:r w:rsidR="7780C80C" w:rsidRPr="20BD76BC">
              <w:rPr>
                <w:rFonts w:asciiTheme="minorHAnsi" w:hAnsiTheme="minorHAnsi" w:cstheme="minorBidi"/>
              </w:rPr>
              <w:t xml:space="preserve"> unplanned</w:t>
            </w:r>
            <w:r w:rsidR="421E767B" w:rsidRPr="20BD76BC">
              <w:rPr>
                <w:rFonts w:asciiTheme="minorHAnsi" w:hAnsiTheme="minorHAnsi" w:cstheme="minorBidi"/>
              </w:rPr>
              <w:t xml:space="preserve"> agricultur</w:t>
            </w:r>
            <w:r w:rsidR="7780C80C" w:rsidRPr="20BD76BC">
              <w:rPr>
                <w:rFonts w:asciiTheme="minorHAnsi" w:hAnsiTheme="minorHAnsi" w:cstheme="minorBidi"/>
              </w:rPr>
              <w:t xml:space="preserve">e and NNRR </w:t>
            </w:r>
            <w:r w:rsidR="7152B8B5" w:rsidRPr="20BD76BC">
              <w:rPr>
                <w:rFonts w:asciiTheme="minorHAnsi" w:hAnsiTheme="minorHAnsi" w:cstheme="minorBidi"/>
              </w:rPr>
              <w:t xml:space="preserve">extraction </w:t>
            </w:r>
            <w:r w:rsidR="7780C80C" w:rsidRPr="20BD76BC">
              <w:rPr>
                <w:rFonts w:asciiTheme="minorHAnsi" w:hAnsiTheme="minorHAnsi" w:cstheme="minorBidi"/>
              </w:rPr>
              <w:t xml:space="preserve">activities in the PA. </w:t>
            </w:r>
            <w:r w:rsidR="39EEB449" w:rsidRPr="20BD76BC">
              <w:rPr>
                <w:rFonts w:asciiTheme="minorHAnsi" w:hAnsiTheme="minorHAnsi" w:cstheme="minorBidi"/>
              </w:rPr>
              <w:t>The</w:t>
            </w:r>
            <w:r w:rsidR="007C825F" w:rsidRPr="20BD76BC">
              <w:rPr>
                <w:rFonts w:asciiTheme="minorHAnsi" w:hAnsiTheme="minorHAnsi" w:cstheme="minorBidi"/>
              </w:rPr>
              <w:t xml:space="preserve"> management </w:t>
            </w:r>
            <w:r w:rsidR="39EEB449" w:rsidRPr="20BD76BC">
              <w:rPr>
                <w:rFonts w:asciiTheme="minorHAnsi" w:hAnsiTheme="minorHAnsi" w:cstheme="minorBidi"/>
              </w:rPr>
              <w:t xml:space="preserve">of this PAS </w:t>
            </w:r>
            <w:r w:rsidR="007C825F" w:rsidRPr="20BD76BC">
              <w:rPr>
                <w:rFonts w:asciiTheme="minorHAnsi" w:hAnsiTheme="minorHAnsi" w:cstheme="minorBidi"/>
              </w:rPr>
              <w:t xml:space="preserve">reports that </w:t>
            </w:r>
            <w:r w:rsidR="7152B8B5" w:rsidRPr="20BD76BC">
              <w:rPr>
                <w:rFonts w:asciiTheme="minorHAnsi" w:hAnsiTheme="minorHAnsi" w:cstheme="minorBidi"/>
              </w:rPr>
              <w:t xml:space="preserve">this threat to the conservation status </w:t>
            </w:r>
            <w:r w:rsidR="007C825F" w:rsidRPr="20BD76BC">
              <w:rPr>
                <w:rFonts w:asciiTheme="minorHAnsi" w:hAnsiTheme="minorHAnsi" w:cstheme="minorBidi"/>
              </w:rPr>
              <w:t>is not a concern</w:t>
            </w:r>
            <w:r w:rsidR="2570B4A5" w:rsidRPr="20BD76BC">
              <w:rPr>
                <w:rFonts w:asciiTheme="minorHAnsi" w:hAnsiTheme="minorHAnsi" w:cstheme="minorBidi"/>
              </w:rPr>
              <w:t>,</w:t>
            </w:r>
            <w:r w:rsidR="7780C80C" w:rsidRPr="20BD76BC">
              <w:rPr>
                <w:rFonts w:asciiTheme="minorHAnsi" w:hAnsiTheme="minorHAnsi" w:cstheme="minorBidi"/>
              </w:rPr>
              <w:t xml:space="preserve"> that </w:t>
            </w:r>
            <w:r w:rsidR="36F28872" w:rsidRPr="20BD76BC">
              <w:rPr>
                <w:rFonts w:asciiTheme="minorHAnsi" w:hAnsiTheme="minorHAnsi" w:cstheme="minorBidi"/>
              </w:rPr>
              <w:t>problematic activities have been identified</w:t>
            </w:r>
            <w:r w:rsidR="7152B8B5" w:rsidRPr="20BD76BC">
              <w:rPr>
                <w:rFonts w:asciiTheme="minorHAnsi" w:hAnsiTheme="minorHAnsi" w:cstheme="minorBidi"/>
              </w:rPr>
              <w:t xml:space="preserve"> and</w:t>
            </w:r>
            <w:r w:rsidR="36F28872" w:rsidRPr="20BD76BC">
              <w:rPr>
                <w:rFonts w:asciiTheme="minorHAnsi" w:hAnsiTheme="minorHAnsi" w:cstheme="minorBidi"/>
              </w:rPr>
              <w:t xml:space="preserve"> mitigation measures are being implemented </w:t>
            </w:r>
            <w:r w:rsidR="64D29ABC" w:rsidRPr="20BD76BC">
              <w:rPr>
                <w:rFonts w:asciiTheme="minorHAnsi" w:hAnsiTheme="minorHAnsi" w:cstheme="minorBidi"/>
              </w:rPr>
              <w:t>as of</w:t>
            </w:r>
            <w:r w:rsidR="36F28872" w:rsidRPr="20BD76BC">
              <w:rPr>
                <w:rFonts w:asciiTheme="minorHAnsi" w:hAnsiTheme="minorHAnsi" w:cstheme="minorBidi"/>
              </w:rPr>
              <w:t xml:space="preserve"> </w:t>
            </w:r>
            <w:proofErr w:type="gramStart"/>
            <w:r w:rsidR="36F28872" w:rsidRPr="20BD76BC">
              <w:rPr>
                <w:rFonts w:asciiTheme="minorHAnsi" w:hAnsiTheme="minorHAnsi" w:cstheme="minorBidi"/>
              </w:rPr>
              <w:t>June,</w:t>
            </w:r>
            <w:proofErr w:type="gramEnd"/>
            <w:r w:rsidR="36F28872" w:rsidRPr="20BD76BC">
              <w:rPr>
                <w:rFonts w:asciiTheme="minorHAnsi" w:hAnsiTheme="minorHAnsi" w:cstheme="minorBidi"/>
              </w:rPr>
              <w:t xml:space="preserve"> 30, 2024</w:t>
            </w:r>
            <w:r w:rsidR="007C825F" w:rsidRPr="20BD76BC">
              <w:rPr>
                <w:rFonts w:asciiTheme="minorHAnsi" w:hAnsiTheme="minorHAnsi" w:cstheme="minorBidi"/>
              </w:rPr>
              <w:t>.</w:t>
            </w:r>
          </w:p>
          <w:p w14:paraId="31CD7F86" w14:textId="77777777" w:rsidR="008969FD" w:rsidRPr="00F56D17" w:rsidRDefault="00AF3A37" w:rsidP="00005514">
            <w:pPr>
              <w:ind w:left="0"/>
              <w:rPr>
                <w:rFonts w:asciiTheme="minorHAnsi" w:hAnsiTheme="minorHAnsi" w:cstheme="minorHAnsi"/>
              </w:rPr>
            </w:pPr>
            <w:r w:rsidRPr="00F56D17">
              <w:rPr>
                <w:rFonts w:asciiTheme="minorHAnsi" w:hAnsiTheme="minorHAnsi" w:cstheme="minorHAnsi"/>
              </w:rPr>
              <w:t xml:space="preserve"> </w:t>
            </w:r>
          </w:p>
          <w:p w14:paraId="30107CEB" w14:textId="77777777" w:rsidR="003B00B9" w:rsidRPr="00F56D17" w:rsidRDefault="00AF3A37" w:rsidP="00005514">
            <w:pPr>
              <w:ind w:left="0"/>
              <w:rPr>
                <w:rFonts w:asciiTheme="minorHAnsi" w:hAnsiTheme="minorHAnsi" w:cstheme="minorHAnsi"/>
              </w:rPr>
            </w:pPr>
            <w:r w:rsidRPr="00456F4A">
              <w:rPr>
                <w:rFonts w:asciiTheme="minorHAnsi" w:hAnsiTheme="minorHAnsi" w:cstheme="minorHAnsi"/>
                <w:b/>
                <w:bCs/>
              </w:rPr>
              <w:t xml:space="preserve">PDO </w:t>
            </w:r>
            <w:r w:rsidR="00AF39C2" w:rsidRPr="00456F4A">
              <w:rPr>
                <w:rFonts w:asciiTheme="minorHAnsi" w:hAnsiTheme="minorHAnsi" w:cstheme="minorHAnsi"/>
                <w:b/>
                <w:bCs/>
              </w:rPr>
              <w:t>IND</w:t>
            </w:r>
            <w:r w:rsidRPr="00456F4A">
              <w:rPr>
                <w:rFonts w:asciiTheme="minorHAnsi" w:hAnsiTheme="minorHAnsi" w:cstheme="minorHAnsi"/>
                <w:b/>
                <w:bCs/>
              </w:rPr>
              <w:t xml:space="preserve"> 04 - Number of NPAs that maintain or reduce negative environmental impacts rate</w:t>
            </w:r>
            <w:r w:rsidRPr="00B705EB">
              <w:rPr>
                <w:rFonts w:asciiTheme="minorHAnsi" w:hAnsiTheme="minorHAnsi" w:cstheme="minorHAnsi"/>
                <w:vertAlign w:val="superscript"/>
              </w:rPr>
              <w:footnoteReference w:id="6"/>
            </w:r>
            <w:r w:rsidRPr="00F56D17">
              <w:rPr>
                <w:rFonts w:asciiTheme="minorHAnsi" w:hAnsiTheme="minorHAnsi" w:cstheme="minorHAnsi"/>
              </w:rPr>
              <w:t xml:space="preserve">. </w:t>
            </w:r>
            <w:r w:rsidR="003B00B9" w:rsidRPr="00F56D17">
              <w:rPr>
                <w:rFonts w:asciiTheme="minorHAnsi" w:hAnsiTheme="minorHAnsi" w:cstheme="minorHAnsi"/>
              </w:rPr>
              <w:t xml:space="preserve">Project target 50% achieved as of June 30, 2024. </w:t>
            </w:r>
          </w:p>
          <w:p w14:paraId="12A4AC12" w14:textId="7B7B6E23" w:rsidR="00E92911" w:rsidRPr="00F56D17" w:rsidRDefault="00AF3A37" w:rsidP="00005514">
            <w:pPr>
              <w:ind w:left="0"/>
              <w:rPr>
                <w:rFonts w:asciiTheme="minorHAnsi" w:hAnsiTheme="minorHAnsi" w:cstheme="minorHAnsi"/>
              </w:rPr>
            </w:pPr>
            <w:r w:rsidRPr="00F56D17">
              <w:rPr>
                <w:rFonts w:asciiTheme="minorHAnsi" w:hAnsiTheme="minorHAnsi" w:cstheme="minorHAnsi"/>
              </w:rPr>
              <w:t>2 of the 4 project NPAs</w:t>
            </w:r>
            <w:r w:rsidR="003D07BF" w:rsidRPr="00F56D17">
              <w:rPr>
                <w:rFonts w:asciiTheme="minorHAnsi" w:hAnsiTheme="minorHAnsi" w:cstheme="minorHAnsi"/>
              </w:rPr>
              <w:t xml:space="preserve"> </w:t>
            </w:r>
            <w:r w:rsidRPr="00F56D17">
              <w:rPr>
                <w:rFonts w:asciiTheme="minorHAnsi" w:hAnsiTheme="minorHAnsi" w:cstheme="minorHAnsi"/>
              </w:rPr>
              <w:t>increased their rate of negative environmental impacts</w:t>
            </w:r>
            <w:r w:rsidR="00E92911" w:rsidRPr="00F56D17">
              <w:rPr>
                <w:rFonts w:asciiTheme="minorHAnsi" w:hAnsiTheme="minorHAnsi" w:cstheme="minorHAnsi"/>
              </w:rPr>
              <w:t xml:space="preserve"> (PN </w:t>
            </w:r>
            <w:proofErr w:type="spellStart"/>
            <w:r w:rsidR="00E92911" w:rsidRPr="00F56D17">
              <w:rPr>
                <w:rFonts w:asciiTheme="minorHAnsi" w:hAnsiTheme="minorHAnsi" w:cstheme="minorHAnsi"/>
              </w:rPr>
              <w:t>Tingo</w:t>
            </w:r>
            <w:proofErr w:type="spellEnd"/>
            <w:r w:rsidR="00E92911" w:rsidRPr="00F56D17">
              <w:rPr>
                <w:rFonts w:asciiTheme="minorHAnsi" w:hAnsiTheme="minorHAnsi" w:cstheme="minorHAnsi"/>
              </w:rPr>
              <w:t xml:space="preserve"> Maria and RC Machiguenga)</w:t>
            </w:r>
            <w:r w:rsidR="00A71230" w:rsidRPr="00F56D17">
              <w:rPr>
                <w:rFonts w:asciiTheme="minorHAnsi" w:hAnsiTheme="minorHAnsi" w:cstheme="minorHAnsi"/>
              </w:rPr>
              <w:t>, as described in the above paragraph.</w:t>
            </w:r>
          </w:p>
          <w:p w14:paraId="1AB4E6EB" w14:textId="77777777" w:rsidR="00D347AD" w:rsidRPr="00F56D17" w:rsidRDefault="00D347AD" w:rsidP="00005514">
            <w:pPr>
              <w:ind w:left="0"/>
              <w:rPr>
                <w:rFonts w:asciiTheme="minorHAnsi" w:hAnsiTheme="minorHAnsi" w:cstheme="minorHAnsi"/>
              </w:rPr>
            </w:pPr>
          </w:p>
          <w:p w14:paraId="31CD7F8F" w14:textId="77777777" w:rsidR="008969FD" w:rsidRPr="00B705EB" w:rsidRDefault="00AF3A37" w:rsidP="00005514">
            <w:pPr>
              <w:ind w:left="0"/>
              <w:rPr>
                <w:rFonts w:asciiTheme="minorHAnsi" w:hAnsiTheme="minorHAnsi" w:cstheme="minorHAnsi"/>
                <w:b/>
                <w:bCs/>
              </w:rPr>
            </w:pPr>
            <w:r w:rsidRPr="00B705EB">
              <w:rPr>
                <w:rFonts w:asciiTheme="minorHAnsi" w:hAnsiTheme="minorHAnsi" w:cstheme="minorHAnsi"/>
                <w:b/>
                <w:bCs/>
              </w:rPr>
              <w:t xml:space="preserve">Component 1 Development of a multi-partner, public-private initiative for long-term financial sustainability of the NPAs in the Peruvian Amazon. </w:t>
            </w:r>
          </w:p>
          <w:p w14:paraId="31CD7F90" w14:textId="77777777" w:rsidR="008969FD" w:rsidRPr="00F56D17" w:rsidRDefault="00AF3A37" w:rsidP="00005514">
            <w:pPr>
              <w:ind w:firstLine="360"/>
              <w:rPr>
                <w:rFonts w:asciiTheme="minorHAnsi" w:hAnsiTheme="minorHAnsi" w:cstheme="minorHAnsi"/>
              </w:rPr>
            </w:pPr>
            <w:r w:rsidRPr="00F56D17">
              <w:rPr>
                <w:rFonts w:asciiTheme="minorHAnsi" w:hAnsiTheme="minorHAnsi" w:cstheme="minorHAnsi"/>
              </w:rPr>
              <w:t> </w:t>
            </w:r>
          </w:p>
          <w:p w14:paraId="31CD7F93" w14:textId="5A80216A" w:rsidR="008969FD" w:rsidRPr="00F56D17" w:rsidRDefault="00454B4D" w:rsidP="00005514">
            <w:pPr>
              <w:ind w:left="0"/>
              <w:rPr>
                <w:rFonts w:asciiTheme="minorHAnsi" w:hAnsiTheme="minorHAnsi" w:cstheme="minorHAnsi"/>
              </w:rPr>
            </w:pPr>
            <w:r w:rsidRPr="00B705EB">
              <w:rPr>
                <w:rFonts w:asciiTheme="minorHAnsi" w:hAnsiTheme="minorHAnsi" w:cstheme="minorHAnsi"/>
                <w:b/>
                <w:bCs/>
              </w:rPr>
              <w:t>IND</w:t>
            </w:r>
            <w:r w:rsidR="00AF3A37" w:rsidRPr="00B705EB">
              <w:rPr>
                <w:rFonts w:asciiTheme="minorHAnsi" w:hAnsiTheme="minorHAnsi" w:cstheme="minorHAnsi"/>
                <w:b/>
                <w:bCs/>
              </w:rPr>
              <w:t xml:space="preserve">.R1.1. </w:t>
            </w:r>
            <w:proofErr w:type="gramStart"/>
            <w:r w:rsidR="00AF3A37" w:rsidRPr="00B705EB">
              <w:rPr>
                <w:rFonts w:asciiTheme="minorHAnsi" w:hAnsiTheme="minorHAnsi" w:cstheme="minorHAnsi"/>
                <w:b/>
                <w:bCs/>
              </w:rPr>
              <w:t>Number</w:t>
            </w:r>
            <w:proofErr w:type="gramEnd"/>
            <w:r w:rsidR="00AF3A37" w:rsidRPr="00B705EB">
              <w:rPr>
                <w:rFonts w:asciiTheme="minorHAnsi" w:hAnsiTheme="minorHAnsi" w:cstheme="minorHAnsi"/>
                <w:b/>
                <w:bCs/>
              </w:rPr>
              <w:t xml:space="preserve"> of conditions developed to generate commitment between government and donor</w:t>
            </w:r>
            <w:r w:rsidR="00AF3A37" w:rsidRPr="00F56D17">
              <w:rPr>
                <w:rFonts w:asciiTheme="minorHAnsi" w:hAnsiTheme="minorHAnsi" w:cstheme="minorHAnsi"/>
              </w:rPr>
              <w:t xml:space="preserve">. </w:t>
            </w:r>
            <w:r w:rsidR="00AB3D90" w:rsidRPr="00F56D17">
              <w:rPr>
                <w:rFonts w:asciiTheme="minorHAnsi" w:hAnsiTheme="minorHAnsi" w:cstheme="minorHAnsi"/>
              </w:rPr>
              <w:t xml:space="preserve">Project target 100% achieved in 2019. </w:t>
            </w:r>
          </w:p>
          <w:p w14:paraId="31CD7F94" w14:textId="77777777" w:rsidR="008969FD" w:rsidRPr="00F56D17" w:rsidRDefault="00AF3A37" w:rsidP="00005514">
            <w:pPr>
              <w:ind w:firstLine="360"/>
              <w:rPr>
                <w:rFonts w:asciiTheme="minorHAnsi" w:hAnsiTheme="minorHAnsi" w:cstheme="minorHAnsi"/>
              </w:rPr>
            </w:pPr>
            <w:r w:rsidRPr="00005514">
              <w:rPr>
                <w:rFonts w:asciiTheme="minorHAnsi" w:hAnsiTheme="minorHAnsi" w:cstheme="minorHAnsi"/>
              </w:rPr>
              <w:t> </w:t>
            </w:r>
          </w:p>
          <w:p w14:paraId="7C2806BB" w14:textId="2860C603" w:rsidR="00AB3D90" w:rsidRPr="00F56D17" w:rsidRDefault="00454B4D" w:rsidP="00005514">
            <w:pPr>
              <w:ind w:left="0"/>
              <w:rPr>
                <w:rFonts w:asciiTheme="minorHAnsi" w:hAnsiTheme="minorHAnsi" w:cstheme="minorHAnsi"/>
              </w:rPr>
            </w:pPr>
            <w:r w:rsidRPr="00B705EB">
              <w:rPr>
                <w:rFonts w:asciiTheme="minorHAnsi" w:hAnsiTheme="minorHAnsi" w:cstheme="minorHAnsi"/>
                <w:b/>
                <w:bCs/>
              </w:rPr>
              <w:t>IND.</w:t>
            </w:r>
            <w:r w:rsidR="00AF3A37" w:rsidRPr="00B705EB">
              <w:rPr>
                <w:rFonts w:asciiTheme="minorHAnsi" w:hAnsiTheme="minorHAnsi" w:cstheme="minorHAnsi"/>
                <w:b/>
                <w:bCs/>
              </w:rPr>
              <w:t xml:space="preserve">R1.2. </w:t>
            </w:r>
            <w:proofErr w:type="gramStart"/>
            <w:r w:rsidR="00AF3A37" w:rsidRPr="00B705EB">
              <w:rPr>
                <w:rFonts w:asciiTheme="minorHAnsi" w:hAnsiTheme="minorHAnsi" w:cstheme="minorHAnsi"/>
                <w:b/>
                <w:bCs/>
              </w:rPr>
              <w:t>Number</w:t>
            </w:r>
            <w:proofErr w:type="gramEnd"/>
            <w:r w:rsidR="00AF3A37" w:rsidRPr="00B705EB">
              <w:rPr>
                <w:rFonts w:asciiTheme="minorHAnsi" w:hAnsiTheme="minorHAnsi" w:cstheme="minorHAnsi"/>
                <w:b/>
                <w:bCs/>
              </w:rPr>
              <w:t xml:space="preserve"> of conditions developed to operationalize the single close agreement effectively and efficiently</w:t>
            </w:r>
            <w:r w:rsidR="00AF3A37" w:rsidRPr="00F56D17">
              <w:rPr>
                <w:rFonts w:asciiTheme="minorHAnsi" w:hAnsiTheme="minorHAnsi" w:cstheme="minorHAnsi"/>
              </w:rPr>
              <w:t xml:space="preserve">. </w:t>
            </w:r>
            <w:r w:rsidR="00AB3D90" w:rsidRPr="00F56D17">
              <w:rPr>
                <w:rFonts w:asciiTheme="minorHAnsi" w:hAnsiTheme="minorHAnsi" w:cstheme="minorHAnsi"/>
              </w:rPr>
              <w:t xml:space="preserve">Project target 75% achieved as of June 30, 2024. </w:t>
            </w:r>
          </w:p>
          <w:p w14:paraId="6B02C18C" w14:textId="49A4EC86" w:rsidR="00747236" w:rsidRPr="00F56D17" w:rsidRDefault="6F447E5C" w:rsidP="20BD76BC">
            <w:pPr>
              <w:ind w:left="0"/>
              <w:rPr>
                <w:rFonts w:asciiTheme="minorHAnsi" w:hAnsiTheme="minorHAnsi" w:cstheme="minorBidi"/>
              </w:rPr>
            </w:pPr>
            <w:r w:rsidRPr="20BD76BC">
              <w:rPr>
                <w:rFonts w:asciiTheme="minorHAnsi" w:hAnsiTheme="minorHAnsi" w:cstheme="minorBidi"/>
              </w:rPr>
              <w:t xml:space="preserve">During the reporting period, </w:t>
            </w:r>
            <w:r w:rsidR="2F71160B" w:rsidRPr="20BD76BC">
              <w:rPr>
                <w:rFonts w:asciiTheme="minorHAnsi" w:hAnsiTheme="minorHAnsi" w:cstheme="minorBidi"/>
              </w:rPr>
              <w:t>SERNANP´s System for Financial Planning and Reporting by all Sources</w:t>
            </w:r>
            <w:r w:rsidR="1CA9DAC2" w:rsidRPr="20BD76BC">
              <w:rPr>
                <w:rFonts w:asciiTheme="minorHAnsi" w:hAnsiTheme="minorHAnsi" w:cstheme="minorBidi"/>
              </w:rPr>
              <w:t xml:space="preserve">, that had had delays due to contractual problems since project </w:t>
            </w:r>
            <w:r w:rsidR="1EE0287E" w:rsidRPr="20BD76BC">
              <w:rPr>
                <w:rFonts w:asciiTheme="minorHAnsi" w:hAnsiTheme="minorHAnsi" w:cstheme="minorBidi"/>
              </w:rPr>
              <w:t>early stages</w:t>
            </w:r>
            <w:r w:rsidR="1CA9DAC2" w:rsidRPr="20BD76BC">
              <w:rPr>
                <w:rFonts w:asciiTheme="minorHAnsi" w:hAnsiTheme="minorHAnsi" w:cstheme="minorBidi"/>
              </w:rPr>
              <w:t>,</w:t>
            </w:r>
            <w:r w:rsidR="2F71160B" w:rsidRPr="20BD76BC">
              <w:rPr>
                <w:rFonts w:asciiTheme="minorHAnsi" w:hAnsiTheme="minorHAnsi" w:cstheme="minorBidi"/>
              </w:rPr>
              <w:t xml:space="preserve"> was</w:t>
            </w:r>
            <w:r w:rsidR="1CA9DAC2" w:rsidRPr="20BD76BC">
              <w:rPr>
                <w:rFonts w:asciiTheme="minorHAnsi" w:hAnsiTheme="minorHAnsi" w:cstheme="minorBidi"/>
              </w:rPr>
              <w:t xml:space="preserve"> finally</w:t>
            </w:r>
            <w:r w:rsidR="2F71160B" w:rsidRPr="20BD76BC">
              <w:rPr>
                <w:rFonts w:asciiTheme="minorHAnsi" w:hAnsiTheme="minorHAnsi" w:cstheme="minorBidi"/>
              </w:rPr>
              <w:t xml:space="preserve"> </w:t>
            </w:r>
            <w:r w:rsidR="49661C4B" w:rsidRPr="20BD76BC">
              <w:rPr>
                <w:rFonts w:asciiTheme="minorHAnsi" w:hAnsiTheme="minorHAnsi" w:cstheme="minorBidi"/>
              </w:rPr>
              <w:t>complete</w:t>
            </w:r>
            <w:r w:rsidR="1CA9DAC2" w:rsidRPr="20BD76BC">
              <w:rPr>
                <w:rFonts w:asciiTheme="minorHAnsi" w:hAnsiTheme="minorHAnsi" w:cstheme="minorBidi"/>
              </w:rPr>
              <w:t xml:space="preserve">d. The system allows </w:t>
            </w:r>
            <w:r w:rsidR="40F953FB" w:rsidRPr="20BD76BC">
              <w:rPr>
                <w:rFonts w:asciiTheme="minorHAnsi" w:hAnsiTheme="minorHAnsi" w:cstheme="minorBidi"/>
              </w:rPr>
              <w:t>SERNANP</w:t>
            </w:r>
            <w:r w:rsidR="4186190A" w:rsidRPr="20BD76BC">
              <w:rPr>
                <w:rFonts w:asciiTheme="minorHAnsi" w:hAnsiTheme="minorHAnsi" w:cstheme="minorBidi"/>
              </w:rPr>
              <w:t xml:space="preserve"> to control the allocation of government counterpart funds from all sources to the </w:t>
            </w:r>
            <w:proofErr w:type="spellStart"/>
            <w:r w:rsidR="4186190A" w:rsidRPr="20BD76BC">
              <w:rPr>
                <w:rFonts w:asciiTheme="minorHAnsi" w:hAnsiTheme="minorHAnsi" w:cstheme="minorBidi"/>
              </w:rPr>
              <w:t>PdP</w:t>
            </w:r>
            <w:proofErr w:type="spellEnd"/>
            <w:r w:rsidR="4186190A" w:rsidRPr="20BD76BC">
              <w:rPr>
                <w:rFonts w:asciiTheme="minorHAnsi" w:hAnsiTheme="minorHAnsi" w:cstheme="minorBidi"/>
              </w:rPr>
              <w:t xml:space="preserve"> Amazon Initiative</w:t>
            </w:r>
            <w:r w:rsidR="0186B7B8" w:rsidRPr="20BD76BC">
              <w:rPr>
                <w:rFonts w:asciiTheme="minorHAnsi" w:hAnsiTheme="minorHAnsi" w:cstheme="minorBidi"/>
              </w:rPr>
              <w:t xml:space="preserve">. </w:t>
            </w:r>
            <w:r w:rsidR="49661C4B" w:rsidRPr="20BD76BC">
              <w:rPr>
                <w:rFonts w:asciiTheme="minorHAnsi" w:hAnsiTheme="minorHAnsi" w:cstheme="minorBidi"/>
              </w:rPr>
              <w:t xml:space="preserve">The remaining </w:t>
            </w:r>
            <w:r w:rsidR="1CA9DAC2" w:rsidRPr="20BD76BC">
              <w:rPr>
                <w:rFonts w:asciiTheme="minorHAnsi" w:hAnsiTheme="minorHAnsi" w:cstheme="minorBidi"/>
              </w:rPr>
              <w:t xml:space="preserve">single close </w:t>
            </w:r>
            <w:r w:rsidR="69A2E9C5" w:rsidRPr="20BD76BC">
              <w:rPr>
                <w:rFonts w:asciiTheme="minorHAnsi" w:hAnsiTheme="minorHAnsi" w:cstheme="minorBidi"/>
              </w:rPr>
              <w:t xml:space="preserve">condition, the Environmental Monitoring System financed </w:t>
            </w:r>
            <w:r w:rsidR="69A2E9C5" w:rsidRPr="20BD76BC">
              <w:rPr>
                <w:rFonts w:asciiTheme="minorHAnsi" w:hAnsiTheme="minorHAnsi" w:cstheme="minorBidi"/>
              </w:rPr>
              <w:lastRenderedPageBreak/>
              <w:t xml:space="preserve">by KFW, </w:t>
            </w:r>
            <w:r w:rsidR="1CA9DAC2" w:rsidRPr="20BD76BC">
              <w:rPr>
                <w:rFonts w:asciiTheme="minorHAnsi" w:hAnsiTheme="minorHAnsi" w:cstheme="minorBidi"/>
              </w:rPr>
              <w:t>as of June 30th, 2024, was</w:t>
            </w:r>
            <w:r w:rsidR="69A2E9C5" w:rsidRPr="20BD76BC">
              <w:rPr>
                <w:rFonts w:asciiTheme="minorHAnsi" w:hAnsiTheme="minorHAnsi" w:cstheme="minorBidi"/>
              </w:rPr>
              <w:t xml:space="preserve"> </w:t>
            </w:r>
            <w:r w:rsidR="0186B7B8" w:rsidRPr="20BD76BC">
              <w:rPr>
                <w:rFonts w:asciiTheme="minorHAnsi" w:hAnsiTheme="minorHAnsi" w:cstheme="minorBidi"/>
              </w:rPr>
              <w:t xml:space="preserve">completed </w:t>
            </w:r>
            <w:r w:rsidR="596459A3" w:rsidRPr="20BD76BC">
              <w:rPr>
                <w:rFonts w:asciiTheme="minorHAnsi" w:hAnsiTheme="minorHAnsi" w:cstheme="minorBidi"/>
              </w:rPr>
              <w:t>at</w:t>
            </w:r>
            <w:r w:rsidR="0186B7B8" w:rsidRPr="20BD76BC">
              <w:rPr>
                <w:rFonts w:asciiTheme="minorHAnsi" w:hAnsiTheme="minorHAnsi" w:cstheme="minorBidi"/>
              </w:rPr>
              <w:t xml:space="preserve"> 85%</w:t>
            </w:r>
            <w:r w:rsidR="1CA9DAC2" w:rsidRPr="20BD76BC">
              <w:rPr>
                <w:rFonts w:asciiTheme="minorHAnsi" w:hAnsiTheme="minorHAnsi" w:cstheme="minorBidi"/>
              </w:rPr>
              <w:t xml:space="preserve"> </w:t>
            </w:r>
            <w:r w:rsidR="0186B7B8" w:rsidRPr="20BD76BC">
              <w:rPr>
                <w:rFonts w:asciiTheme="minorHAnsi" w:hAnsiTheme="minorHAnsi" w:cstheme="minorBidi"/>
              </w:rPr>
              <w:t xml:space="preserve">and </w:t>
            </w:r>
            <w:r w:rsidR="1CA9DAC2" w:rsidRPr="20BD76BC">
              <w:rPr>
                <w:rFonts w:asciiTheme="minorHAnsi" w:hAnsiTheme="minorHAnsi" w:cstheme="minorBidi"/>
              </w:rPr>
              <w:t>was</w:t>
            </w:r>
            <w:r w:rsidR="0186B7B8" w:rsidRPr="20BD76BC">
              <w:rPr>
                <w:rFonts w:asciiTheme="minorHAnsi" w:hAnsiTheme="minorHAnsi" w:cstheme="minorBidi"/>
              </w:rPr>
              <w:t xml:space="preserve"> expected to be completed</w:t>
            </w:r>
            <w:r w:rsidR="42280C3B" w:rsidRPr="20BD76BC">
              <w:rPr>
                <w:rFonts w:asciiTheme="minorHAnsi" w:hAnsiTheme="minorHAnsi" w:cstheme="minorBidi"/>
              </w:rPr>
              <w:t xml:space="preserve"> in the second half of </w:t>
            </w:r>
            <w:r w:rsidR="0186B7B8" w:rsidRPr="20BD76BC">
              <w:rPr>
                <w:rFonts w:asciiTheme="minorHAnsi" w:hAnsiTheme="minorHAnsi" w:cstheme="minorBidi"/>
              </w:rPr>
              <w:t xml:space="preserve">2024. </w:t>
            </w:r>
          </w:p>
          <w:p w14:paraId="31CD7F98" w14:textId="77777777" w:rsidR="008969FD" w:rsidRPr="00F56D17" w:rsidRDefault="008969FD" w:rsidP="00005514">
            <w:pPr>
              <w:ind w:left="540"/>
              <w:rPr>
                <w:rFonts w:asciiTheme="minorHAnsi" w:hAnsiTheme="minorHAnsi" w:cstheme="minorHAnsi"/>
              </w:rPr>
            </w:pPr>
          </w:p>
          <w:p w14:paraId="1172F072" w14:textId="2247CFF5" w:rsidR="00AB3D90" w:rsidRPr="00F56D17" w:rsidRDefault="00454B4D" w:rsidP="00005514">
            <w:pPr>
              <w:ind w:left="0"/>
              <w:rPr>
                <w:rFonts w:asciiTheme="minorHAnsi" w:hAnsiTheme="minorHAnsi" w:cstheme="minorHAnsi"/>
              </w:rPr>
            </w:pPr>
            <w:r w:rsidRPr="00B705EB">
              <w:rPr>
                <w:rFonts w:asciiTheme="minorHAnsi" w:hAnsiTheme="minorHAnsi" w:cstheme="minorHAnsi"/>
                <w:b/>
                <w:bCs/>
              </w:rPr>
              <w:t>IND</w:t>
            </w:r>
            <w:r w:rsidR="00AF3A37" w:rsidRPr="00B705EB">
              <w:rPr>
                <w:rFonts w:asciiTheme="minorHAnsi" w:hAnsiTheme="minorHAnsi" w:cstheme="minorHAnsi"/>
                <w:b/>
                <w:bCs/>
              </w:rPr>
              <w:t xml:space="preserve">.R 1.3a. # of official high-level strategic documents that incorporate the </w:t>
            </w:r>
            <w:proofErr w:type="spellStart"/>
            <w:r w:rsidR="00AF3A37" w:rsidRPr="00B705EB">
              <w:rPr>
                <w:rFonts w:asciiTheme="minorHAnsi" w:hAnsiTheme="minorHAnsi" w:cstheme="minorHAnsi"/>
                <w:b/>
                <w:bCs/>
              </w:rPr>
              <w:t>PdP</w:t>
            </w:r>
            <w:proofErr w:type="spellEnd"/>
            <w:r w:rsidR="00AF3A37" w:rsidRPr="00B705EB">
              <w:rPr>
                <w:rFonts w:asciiTheme="minorHAnsi" w:hAnsiTheme="minorHAnsi" w:cstheme="minorHAnsi"/>
                <w:b/>
                <w:bCs/>
              </w:rPr>
              <w:t>-Amazon Initiative</w:t>
            </w:r>
            <w:r w:rsidR="00AF3A37" w:rsidRPr="00F56D17">
              <w:rPr>
                <w:rFonts w:asciiTheme="minorHAnsi" w:hAnsiTheme="minorHAnsi" w:cstheme="minorHAnsi"/>
              </w:rPr>
              <w:t xml:space="preserve">. </w:t>
            </w:r>
            <w:r w:rsidR="00AB3D90" w:rsidRPr="00F56D17">
              <w:rPr>
                <w:rFonts w:asciiTheme="minorHAnsi" w:hAnsiTheme="minorHAnsi" w:cstheme="minorHAnsi"/>
              </w:rPr>
              <w:t xml:space="preserve">Project target 75% achieved as of June 30, 2024. </w:t>
            </w:r>
          </w:p>
          <w:p w14:paraId="31CD7F9B" w14:textId="213D2D2B" w:rsidR="008969FD" w:rsidRPr="00F56D17" w:rsidRDefault="00AF3A37" w:rsidP="20BD76BC">
            <w:pPr>
              <w:ind w:left="0"/>
              <w:rPr>
                <w:rFonts w:asciiTheme="minorHAnsi" w:hAnsiTheme="minorHAnsi" w:cstheme="minorBidi"/>
              </w:rPr>
            </w:pPr>
            <w:r w:rsidRPr="20BD76BC">
              <w:rPr>
                <w:rFonts w:asciiTheme="minorHAnsi" w:hAnsiTheme="minorHAnsi" w:cstheme="minorBidi"/>
              </w:rPr>
              <w:t>The target for this indicator was the SINANPE Master Plan approved in 2021. However, as of June 202</w:t>
            </w:r>
            <w:r w:rsidR="666B0C29" w:rsidRPr="20BD76BC">
              <w:rPr>
                <w:rFonts w:asciiTheme="minorHAnsi" w:hAnsiTheme="minorHAnsi" w:cstheme="minorBidi"/>
              </w:rPr>
              <w:t>4</w:t>
            </w:r>
            <w:r w:rsidRPr="20BD76BC">
              <w:rPr>
                <w:rFonts w:asciiTheme="minorHAnsi" w:hAnsiTheme="minorHAnsi" w:cstheme="minorBidi"/>
              </w:rPr>
              <w:t xml:space="preserve">, this target still </w:t>
            </w:r>
            <w:r w:rsidR="7152B8B5" w:rsidRPr="20BD76BC">
              <w:rPr>
                <w:rFonts w:asciiTheme="minorHAnsi" w:hAnsiTheme="minorHAnsi" w:cstheme="minorBidi"/>
              </w:rPr>
              <w:t>was</w:t>
            </w:r>
            <w:r w:rsidRPr="20BD76BC">
              <w:rPr>
                <w:rFonts w:asciiTheme="minorHAnsi" w:hAnsiTheme="minorHAnsi" w:cstheme="minorBidi"/>
              </w:rPr>
              <w:t>n’t met</w:t>
            </w:r>
            <w:r w:rsidR="5F1A684F" w:rsidRPr="20BD76BC">
              <w:rPr>
                <w:rFonts w:asciiTheme="minorHAnsi" w:hAnsiTheme="minorHAnsi" w:cstheme="minorBidi"/>
              </w:rPr>
              <w:t>. The process suffered continuous</w:t>
            </w:r>
            <w:r w:rsidRPr="20BD76BC">
              <w:rPr>
                <w:rFonts w:asciiTheme="minorHAnsi" w:hAnsiTheme="minorHAnsi" w:cstheme="minorBidi"/>
              </w:rPr>
              <w:t xml:space="preserve"> delays</w:t>
            </w:r>
            <w:r w:rsidR="7152B8B5" w:rsidRPr="20BD76BC">
              <w:rPr>
                <w:rFonts w:asciiTheme="minorHAnsi" w:hAnsiTheme="minorHAnsi" w:cstheme="minorBidi"/>
              </w:rPr>
              <w:t xml:space="preserve"> from the beginning of the projec</w:t>
            </w:r>
            <w:r w:rsidR="69BA41CE" w:rsidRPr="20BD76BC">
              <w:rPr>
                <w:rFonts w:asciiTheme="minorHAnsi" w:hAnsiTheme="minorHAnsi" w:cstheme="minorBidi"/>
              </w:rPr>
              <w:t>t</w:t>
            </w:r>
            <w:r w:rsidRPr="20BD76BC">
              <w:rPr>
                <w:rFonts w:asciiTheme="minorHAnsi" w:hAnsiTheme="minorHAnsi" w:cstheme="minorBidi"/>
              </w:rPr>
              <w:t xml:space="preserve">, first due to COVID-related meeting restrictions, and </w:t>
            </w:r>
            <w:r w:rsidR="5F1A684F" w:rsidRPr="20BD76BC">
              <w:rPr>
                <w:rFonts w:asciiTheme="minorHAnsi" w:hAnsiTheme="minorHAnsi" w:cstheme="minorBidi"/>
              </w:rPr>
              <w:t>afterwards</w:t>
            </w:r>
            <w:r w:rsidRPr="20BD76BC">
              <w:rPr>
                <w:rFonts w:asciiTheme="minorHAnsi" w:hAnsiTheme="minorHAnsi" w:cstheme="minorBidi"/>
              </w:rPr>
              <w:t xml:space="preserve"> due to the turnover of government focal points. </w:t>
            </w:r>
            <w:r w:rsidR="241E640D" w:rsidRPr="20BD76BC">
              <w:rPr>
                <w:rFonts w:asciiTheme="minorHAnsi" w:hAnsiTheme="minorHAnsi" w:cstheme="minorBidi"/>
              </w:rPr>
              <w:t xml:space="preserve">In </w:t>
            </w:r>
            <w:r w:rsidRPr="20BD76BC">
              <w:rPr>
                <w:rFonts w:asciiTheme="minorHAnsi" w:hAnsiTheme="minorHAnsi" w:cstheme="minorBidi"/>
              </w:rPr>
              <w:t xml:space="preserve">2023 </w:t>
            </w:r>
            <w:r w:rsidR="241E640D" w:rsidRPr="20BD76BC">
              <w:rPr>
                <w:rFonts w:asciiTheme="minorHAnsi" w:hAnsiTheme="minorHAnsi" w:cstheme="minorBidi"/>
              </w:rPr>
              <w:t>the</w:t>
            </w:r>
            <w:r w:rsidRPr="20BD76BC">
              <w:rPr>
                <w:rFonts w:asciiTheme="minorHAnsi" w:hAnsiTheme="minorHAnsi" w:cstheme="minorBidi"/>
              </w:rPr>
              <w:t xml:space="preserve"> SINANPE Master Plan</w:t>
            </w:r>
            <w:r w:rsidR="7152B8B5" w:rsidRPr="20BD76BC">
              <w:rPr>
                <w:rFonts w:asciiTheme="minorHAnsi" w:hAnsiTheme="minorHAnsi" w:cstheme="minorBidi"/>
              </w:rPr>
              <w:t xml:space="preserve"> process and document</w:t>
            </w:r>
            <w:r w:rsidR="241E640D" w:rsidRPr="20BD76BC">
              <w:rPr>
                <w:rFonts w:asciiTheme="minorHAnsi" w:hAnsiTheme="minorHAnsi" w:cstheme="minorBidi"/>
              </w:rPr>
              <w:t xml:space="preserve"> was concluded and </w:t>
            </w:r>
            <w:r w:rsidRPr="20BD76BC">
              <w:rPr>
                <w:rFonts w:asciiTheme="minorHAnsi" w:hAnsiTheme="minorHAnsi" w:cstheme="minorBidi"/>
              </w:rPr>
              <w:t>published in SERNANP’s webpage</w:t>
            </w:r>
            <w:r w:rsidR="6948BFA4" w:rsidRPr="20BD76BC">
              <w:rPr>
                <w:rFonts w:asciiTheme="minorHAnsi" w:hAnsiTheme="minorHAnsi" w:cstheme="minorBidi"/>
              </w:rPr>
              <w:t xml:space="preserve">. Its approval </w:t>
            </w:r>
            <w:r w:rsidR="7907CBFF" w:rsidRPr="20BD76BC">
              <w:rPr>
                <w:rFonts w:asciiTheme="minorHAnsi" w:hAnsiTheme="minorHAnsi" w:cstheme="minorBidi"/>
              </w:rPr>
              <w:t xml:space="preserve">by </w:t>
            </w:r>
            <w:r w:rsidRPr="20BD76BC">
              <w:rPr>
                <w:rFonts w:asciiTheme="minorHAnsi" w:hAnsiTheme="minorHAnsi" w:cstheme="minorBidi"/>
              </w:rPr>
              <w:t xml:space="preserve">MINAM </w:t>
            </w:r>
            <w:r w:rsidR="637C0CF5" w:rsidRPr="20BD76BC">
              <w:rPr>
                <w:rFonts w:asciiTheme="minorHAnsi" w:hAnsiTheme="minorHAnsi" w:cstheme="minorBidi"/>
              </w:rPr>
              <w:t>i</w:t>
            </w:r>
            <w:r w:rsidR="7152B8B5" w:rsidRPr="20BD76BC">
              <w:rPr>
                <w:rFonts w:asciiTheme="minorHAnsi" w:hAnsiTheme="minorHAnsi" w:cstheme="minorBidi"/>
              </w:rPr>
              <w:t>s</w:t>
            </w:r>
            <w:r w:rsidR="6948BFA4" w:rsidRPr="20BD76BC">
              <w:rPr>
                <w:rFonts w:asciiTheme="minorHAnsi" w:hAnsiTheme="minorHAnsi" w:cstheme="minorBidi"/>
              </w:rPr>
              <w:t xml:space="preserve"> expected </w:t>
            </w:r>
            <w:r w:rsidR="7152B8B5" w:rsidRPr="20BD76BC">
              <w:rPr>
                <w:rFonts w:asciiTheme="minorHAnsi" w:hAnsiTheme="minorHAnsi" w:cstheme="minorBidi"/>
              </w:rPr>
              <w:t xml:space="preserve">to be achieved </w:t>
            </w:r>
            <w:r w:rsidR="6948BFA4" w:rsidRPr="20BD76BC">
              <w:rPr>
                <w:rFonts w:asciiTheme="minorHAnsi" w:hAnsiTheme="minorHAnsi" w:cstheme="minorBidi"/>
              </w:rPr>
              <w:t>in the second half of</w:t>
            </w:r>
            <w:r w:rsidR="7907CBFF" w:rsidRPr="20BD76BC">
              <w:rPr>
                <w:rFonts w:asciiTheme="minorHAnsi" w:hAnsiTheme="minorHAnsi" w:cstheme="minorBidi"/>
              </w:rPr>
              <w:t xml:space="preserve"> 2024</w:t>
            </w:r>
            <w:r w:rsidRPr="20BD76BC">
              <w:rPr>
                <w:rFonts w:asciiTheme="minorHAnsi" w:hAnsiTheme="minorHAnsi" w:cstheme="minorBidi"/>
              </w:rPr>
              <w:t xml:space="preserve">. </w:t>
            </w:r>
          </w:p>
          <w:p w14:paraId="31CD7F9C" w14:textId="77777777" w:rsidR="008969FD" w:rsidRPr="00F56D17" w:rsidRDefault="00AF3A37" w:rsidP="00005514">
            <w:pPr>
              <w:ind w:left="0"/>
              <w:rPr>
                <w:rFonts w:asciiTheme="minorHAnsi" w:hAnsiTheme="minorHAnsi" w:cstheme="minorHAnsi"/>
              </w:rPr>
            </w:pPr>
            <w:r w:rsidRPr="00005514">
              <w:rPr>
                <w:rFonts w:asciiTheme="minorHAnsi" w:hAnsiTheme="minorHAnsi" w:cstheme="minorHAnsi"/>
              </w:rPr>
              <w:t> </w:t>
            </w:r>
          </w:p>
          <w:p w14:paraId="43557768" w14:textId="7C950B1D" w:rsidR="003F1A01" w:rsidRPr="00F56D17" w:rsidRDefault="00454B4D" w:rsidP="00005514">
            <w:pPr>
              <w:ind w:left="0"/>
              <w:rPr>
                <w:rFonts w:asciiTheme="minorHAnsi" w:hAnsiTheme="minorHAnsi" w:cstheme="minorHAnsi"/>
              </w:rPr>
            </w:pPr>
            <w:r w:rsidRPr="00B705EB">
              <w:rPr>
                <w:rFonts w:asciiTheme="minorHAnsi" w:hAnsiTheme="minorHAnsi" w:cstheme="minorHAnsi"/>
                <w:b/>
                <w:bCs/>
              </w:rPr>
              <w:t>IND</w:t>
            </w:r>
            <w:r w:rsidR="00AF3A37" w:rsidRPr="00B705EB">
              <w:rPr>
                <w:rFonts w:asciiTheme="minorHAnsi" w:hAnsiTheme="minorHAnsi" w:cstheme="minorHAnsi"/>
                <w:b/>
                <w:bCs/>
              </w:rPr>
              <w:t>.R1.3b. # of master plans that incorporate planning in accordance with the EI-</w:t>
            </w:r>
            <w:proofErr w:type="spellStart"/>
            <w:r w:rsidR="00AF3A37" w:rsidRPr="00B705EB">
              <w:rPr>
                <w:rFonts w:asciiTheme="minorHAnsi" w:hAnsiTheme="minorHAnsi" w:cstheme="minorHAnsi"/>
                <w:b/>
                <w:bCs/>
              </w:rPr>
              <w:t>Amazonía</w:t>
            </w:r>
            <w:proofErr w:type="spellEnd"/>
            <w:r w:rsidR="00AF3A37" w:rsidRPr="00B705EB">
              <w:rPr>
                <w:rFonts w:asciiTheme="minorHAnsi" w:hAnsiTheme="minorHAnsi" w:cstheme="minorHAnsi"/>
                <w:b/>
                <w:bCs/>
              </w:rPr>
              <w:t xml:space="preserve">. </w:t>
            </w:r>
            <w:r w:rsidR="003F1A01" w:rsidRPr="00F56D17">
              <w:rPr>
                <w:rFonts w:asciiTheme="minorHAnsi" w:hAnsiTheme="minorHAnsi" w:cstheme="minorHAnsi"/>
              </w:rPr>
              <w:t xml:space="preserve">Project target 100% achieved as of June 30, 2024. </w:t>
            </w:r>
          </w:p>
          <w:p w14:paraId="31CD7F9D" w14:textId="14F08C27" w:rsidR="008969FD" w:rsidRPr="00005514" w:rsidRDefault="5C528001" w:rsidP="20BD76BC">
            <w:pPr>
              <w:ind w:left="0"/>
              <w:rPr>
                <w:rFonts w:asciiTheme="minorHAnsi" w:hAnsiTheme="minorHAnsi" w:cstheme="minorBidi"/>
              </w:rPr>
            </w:pPr>
            <w:r w:rsidRPr="20BD76BC">
              <w:rPr>
                <w:rFonts w:asciiTheme="minorHAnsi" w:hAnsiTheme="minorHAnsi" w:cstheme="minorBidi"/>
              </w:rPr>
              <w:t>T</w:t>
            </w:r>
            <w:r w:rsidR="76340438" w:rsidRPr="20BD76BC">
              <w:rPr>
                <w:rFonts w:asciiTheme="minorHAnsi" w:hAnsiTheme="minorHAnsi" w:cstheme="minorBidi"/>
              </w:rPr>
              <w:t xml:space="preserve">he project </w:t>
            </w:r>
            <w:r w:rsidR="7152B8B5" w:rsidRPr="20BD76BC">
              <w:rPr>
                <w:rFonts w:asciiTheme="minorHAnsi" w:hAnsiTheme="minorHAnsi" w:cstheme="minorBidi"/>
              </w:rPr>
              <w:t>supported</w:t>
            </w:r>
            <w:r w:rsidR="76340438" w:rsidRPr="20BD76BC">
              <w:rPr>
                <w:rFonts w:asciiTheme="minorHAnsi" w:hAnsiTheme="minorHAnsi" w:cstheme="minorBidi"/>
              </w:rPr>
              <w:t xml:space="preserve"> the</w:t>
            </w:r>
            <w:r w:rsidR="34D80497" w:rsidRPr="20BD76BC">
              <w:rPr>
                <w:rFonts w:asciiTheme="minorHAnsi" w:hAnsiTheme="minorHAnsi" w:cstheme="minorBidi"/>
              </w:rPr>
              <w:t xml:space="preserve"> participatory</w:t>
            </w:r>
            <w:r w:rsidR="76340438" w:rsidRPr="20BD76BC">
              <w:rPr>
                <w:rFonts w:asciiTheme="minorHAnsi" w:hAnsiTheme="minorHAnsi" w:cstheme="minorBidi"/>
              </w:rPr>
              <w:t xml:space="preserve"> update of 22 </w:t>
            </w:r>
            <w:r w:rsidR="6286AB1E" w:rsidRPr="20BD76BC">
              <w:rPr>
                <w:rFonts w:asciiTheme="minorHAnsi" w:hAnsiTheme="minorHAnsi" w:cstheme="minorBidi"/>
              </w:rPr>
              <w:t>A</w:t>
            </w:r>
            <w:r w:rsidR="25D184BF" w:rsidRPr="20BD76BC">
              <w:rPr>
                <w:rFonts w:asciiTheme="minorHAnsi" w:hAnsiTheme="minorHAnsi" w:cstheme="minorBidi"/>
              </w:rPr>
              <w:t xml:space="preserve">mazon </w:t>
            </w:r>
            <w:r w:rsidR="76340438" w:rsidRPr="20BD76BC">
              <w:rPr>
                <w:rFonts w:asciiTheme="minorHAnsi" w:hAnsiTheme="minorHAnsi" w:cstheme="minorBidi"/>
              </w:rPr>
              <w:t>NPA master plans</w:t>
            </w:r>
            <w:r w:rsidR="634F3D82" w:rsidRPr="20BD76BC">
              <w:rPr>
                <w:rFonts w:asciiTheme="minorHAnsi" w:hAnsiTheme="minorHAnsi" w:cstheme="minorBidi"/>
              </w:rPr>
              <w:t>, surpassing the</w:t>
            </w:r>
            <w:r w:rsidR="25D184BF" w:rsidRPr="20BD76BC">
              <w:rPr>
                <w:rFonts w:asciiTheme="minorHAnsi" w:hAnsiTheme="minorHAnsi" w:cstheme="minorBidi"/>
              </w:rPr>
              <w:t xml:space="preserve"> project target of 19 plans</w:t>
            </w:r>
            <w:r w:rsidR="76340438" w:rsidRPr="20BD76BC">
              <w:rPr>
                <w:rFonts w:asciiTheme="minorHAnsi" w:hAnsiTheme="minorHAnsi" w:cstheme="minorBidi"/>
              </w:rPr>
              <w:t xml:space="preserve">. </w:t>
            </w:r>
            <w:r w:rsidR="4F35985C" w:rsidRPr="20BD76BC">
              <w:rPr>
                <w:rFonts w:asciiTheme="minorHAnsi" w:hAnsiTheme="minorHAnsi" w:cstheme="minorBidi"/>
              </w:rPr>
              <w:t>During the process, the p</w:t>
            </w:r>
            <w:r w:rsidR="1A2805BF" w:rsidRPr="20BD76BC">
              <w:rPr>
                <w:rFonts w:asciiTheme="minorHAnsi" w:hAnsiTheme="minorHAnsi" w:cstheme="minorBidi"/>
              </w:rPr>
              <w:t xml:space="preserve">roject supported the improvement of </w:t>
            </w:r>
            <w:r w:rsidR="4F35985C" w:rsidRPr="20BD76BC">
              <w:rPr>
                <w:rFonts w:asciiTheme="minorHAnsi" w:hAnsiTheme="minorHAnsi" w:cstheme="minorBidi"/>
              </w:rPr>
              <w:t>templates and strategic planning methodologies</w:t>
            </w:r>
            <w:r w:rsidR="2ACE96DB" w:rsidRPr="20BD76BC">
              <w:rPr>
                <w:rFonts w:asciiTheme="minorHAnsi" w:hAnsiTheme="minorHAnsi" w:cstheme="minorBidi"/>
              </w:rPr>
              <w:t xml:space="preserve">, </w:t>
            </w:r>
            <w:r w:rsidR="0B27FDBB" w:rsidRPr="20BD76BC">
              <w:rPr>
                <w:rFonts w:asciiTheme="minorHAnsi" w:hAnsiTheme="minorHAnsi" w:cstheme="minorBidi"/>
              </w:rPr>
              <w:t xml:space="preserve">with a better inclusion of </w:t>
            </w:r>
            <w:r w:rsidR="2ACE96DB" w:rsidRPr="20BD76BC">
              <w:rPr>
                <w:rFonts w:asciiTheme="minorHAnsi" w:hAnsiTheme="minorHAnsi" w:cstheme="minorBidi"/>
              </w:rPr>
              <w:t>safeguards, stakeholder participation and gender</w:t>
            </w:r>
            <w:r w:rsidR="0B27FDBB" w:rsidRPr="20BD76BC">
              <w:rPr>
                <w:rFonts w:asciiTheme="minorHAnsi" w:hAnsiTheme="minorHAnsi" w:cstheme="minorBidi"/>
              </w:rPr>
              <w:t xml:space="preserve"> considerations. </w:t>
            </w:r>
          </w:p>
          <w:p w14:paraId="31CD7FA0" w14:textId="550B42C4" w:rsidR="008969FD" w:rsidRPr="00F56D17" w:rsidRDefault="008969FD" w:rsidP="00005514">
            <w:pPr>
              <w:ind w:left="720"/>
              <w:rPr>
                <w:rFonts w:asciiTheme="minorHAnsi" w:hAnsiTheme="minorHAnsi" w:cstheme="minorHAnsi"/>
              </w:rPr>
            </w:pPr>
          </w:p>
          <w:p w14:paraId="31CD7FA1" w14:textId="1B5457DA" w:rsidR="008969FD" w:rsidRPr="00B705EB" w:rsidRDefault="00AF3A37" w:rsidP="00005514">
            <w:pPr>
              <w:ind w:left="0"/>
              <w:rPr>
                <w:rFonts w:asciiTheme="minorHAnsi" w:hAnsiTheme="minorHAnsi" w:cstheme="minorHAnsi"/>
                <w:b/>
                <w:bCs/>
              </w:rPr>
            </w:pPr>
            <w:r w:rsidRPr="00B705EB">
              <w:rPr>
                <w:rFonts w:asciiTheme="minorHAnsi" w:hAnsiTheme="minorHAnsi" w:cstheme="minorHAnsi"/>
                <w:b/>
                <w:bCs/>
              </w:rPr>
              <w:t>Component 2 Diversification of sources to increase NPA financing.</w:t>
            </w:r>
          </w:p>
          <w:p w14:paraId="31CD7FA2" w14:textId="77777777" w:rsidR="008969FD" w:rsidRPr="00005514" w:rsidRDefault="008969FD" w:rsidP="00005514">
            <w:pPr>
              <w:ind w:left="0"/>
              <w:rPr>
                <w:rFonts w:asciiTheme="minorHAnsi" w:hAnsiTheme="minorHAnsi" w:cstheme="minorHAnsi"/>
              </w:rPr>
            </w:pPr>
          </w:p>
          <w:p w14:paraId="20FA67C6" w14:textId="3A39CC29" w:rsidR="003F1A01" w:rsidRPr="00F56D17" w:rsidRDefault="00AF3A37" w:rsidP="00005514">
            <w:pPr>
              <w:ind w:left="0"/>
              <w:rPr>
                <w:rFonts w:asciiTheme="minorHAnsi" w:hAnsiTheme="minorHAnsi" w:cstheme="minorHAnsi"/>
              </w:rPr>
            </w:pPr>
            <w:r w:rsidRPr="008A00CF">
              <w:rPr>
                <w:rFonts w:asciiTheme="minorHAnsi" w:hAnsiTheme="minorHAnsi" w:cstheme="minorHAnsi"/>
                <w:b/>
                <w:bCs/>
              </w:rPr>
              <w:t>I</w:t>
            </w:r>
            <w:r w:rsidR="00B705EB" w:rsidRPr="008A00CF">
              <w:rPr>
                <w:rFonts w:asciiTheme="minorHAnsi" w:hAnsiTheme="minorHAnsi" w:cstheme="minorHAnsi"/>
                <w:b/>
                <w:bCs/>
              </w:rPr>
              <w:t>ND</w:t>
            </w:r>
            <w:r w:rsidRPr="008A00CF">
              <w:rPr>
                <w:rFonts w:asciiTheme="minorHAnsi" w:hAnsiTheme="minorHAnsi" w:cstheme="minorHAnsi"/>
                <w:b/>
                <w:bCs/>
              </w:rPr>
              <w:t>.R2.1. Number of official events to raise awareness of the importance of financial sustainability in NPAs</w:t>
            </w:r>
            <w:r w:rsidRPr="00F56D17">
              <w:rPr>
                <w:rFonts w:asciiTheme="minorHAnsi" w:hAnsiTheme="minorHAnsi" w:cstheme="minorHAnsi"/>
              </w:rPr>
              <w:t xml:space="preserve">. </w:t>
            </w:r>
            <w:r w:rsidR="003F1A01" w:rsidRPr="00F56D17">
              <w:rPr>
                <w:rFonts w:asciiTheme="minorHAnsi" w:hAnsiTheme="minorHAnsi" w:cstheme="minorHAnsi"/>
              </w:rPr>
              <w:t>Project target 10</w:t>
            </w:r>
            <w:r w:rsidR="007B5EE5" w:rsidRPr="00F56D17">
              <w:rPr>
                <w:rFonts w:asciiTheme="minorHAnsi" w:hAnsiTheme="minorHAnsi" w:cstheme="minorHAnsi"/>
              </w:rPr>
              <w:t>0</w:t>
            </w:r>
            <w:r w:rsidR="003F1A01" w:rsidRPr="00F56D17">
              <w:rPr>
                <w:rFonts w:asciiTheme="minorHAnsi" w:hAnsiTheme="minorHAnsi" w:cstheme="minorHAnsi"/>
              </w:rPr>
              <w:t xml:space="preserve">% achieved in 2022. </w:t>
            </w:r>
          </w:p>
          <w:p w14:paraId="45BE28D7" w14:textId="1084A96A" w:rsidR="00236EA1" w:rsidRPr="00F56D17" w:rsidRDefault="00B1778B" w:rsidP="00005514">
            <w:pPr>
              <w:ind w:left="0"/>
              <w:rPr>
                <w:rFonts w:asciiTheme="minorHAnsi" w:hAnsiTheme="minorHAnsi" w:cstheme="minorHAnsi"/>
              </w:rPr>
            </w:pPr>
            <w:r>
              <w:rPr>
                <w:rFonts w:asciiTheme="minorHAnsi" w:hAnsiTheme="minorHAnsi" w:cstheme="minorHAnsi"/>
              </w:rPr>
              <w:t>T</w:t>
            </w:r>
            <w:r w:rsidR="003F1A01" w:rsidRPr="00F56D17">
              <w:rPr>
                <w:rFonts w:asciiTheme="minorHAnsi" w:hAnsiTheme="minorHAnsi" w:cstheme="minorHAnsi"/>
              </w:rPr>
              <w:t xml:space="preserve">he project </w:t>
            </w:r>
            <w:r w:rsidR="007370BC" w:rsidRPr="00F56D17">
              <w:rPr>
                <w:rFonts w:asciiTheme="minorHAnsi" w:hAnsiTheme="minorHAnsi" w:cstheme="minorHAnsi"/>
              </w:rPr>
              <w:t xml:space="preserve">continued to </w:t>
            </w:r>
            <w:r w:rsidR="003F1A01" w:rsidRPr="00F56D17">
              <w:rPr>
                <w:rFonts w:asciiTheme="minorHAnsi" w:hAnsiTheme="minorHAnsi" w:cstheme="minorHAnsi"/>
              </w:rPr>
              <w:t>support</w:t>
            </w:r>
            <w:r w:rsidR="003940CB" w:rsidRPr="00F56D17">
              <w:rPr>
                <w:rFonts w:asciiTheme="minorHAnsi" w:hAnsiTheme="minorHAnsi" w:cstheme="minorHAnsi"/>
              </w:rPr>
              <w:t xml:space="preserve"> and participate in</w:t>
            </w:r>
            <w:r w:rsidR="00563797" w:rsidRPr="00F56D17">
              <w:rPr>
                <w:rFonts w:asciiTheme="minorHAnsi" w:hAnsiTheme="minorHAnsi" w:cstheme="minorHAnsi"/>
              </w:rPr>
              <w:t xml:space="preserve"> </w:t>
            </w:r>
            <w:r w:rsidR="007370BC" w:rsidRPr="00F56D17">
              <w:rPr>
                <w:rFonts w:asciiTheme="minorHAnsi" w:hAnsiTheme="minorHAnsi" w:cstheme="minorHAnsi"/>
              </w:rPr>
              <w:t xml:space="preserve">events to </w:t>
            </w:r>
            <w:r w:rsidR="00236EA1" w:rsidRPr="00F56D17">
              <w:rPr>
                <w:rFonts w:asciiTheme="minorHAnsi" w:hAnsiTheme="minorHAnsi" w:cstheme="minorHAnsi"/>
              </w:rPr>
              <w:t>raise awareness of the importance of NPA financial sustainability</w:t>
            </w:r>
            <w:r>
              <w:rPr>
                <w:rFonts w:asciiTheme="minorHAnsi" w:hAnsiTheme="minorHAnsi" w:cstheme="minorHAnsi"/>
              </w:rPr>
              <w:t xml:space="preserve"> until project close out</w:t>
            </w:r>
            <w:r w:rsidR="001115A9">
              <w:rPr>
                <w:rFonts w:asciiTheme="minorHAnsi" w:hAnsiTheme="minorHAnsi" w:cstheme="minorHAnsi"/>
              </w:rPr>
              <w:t xml:space="preserve">, such as “Salón de Café y Chocolate, 2023”, “Perú: </w:t>
            </w:r>
            <w:proofErr w:type="spellStart"/>
            <w:r w:rsidR="001115A9">
              <w:rPr>
                <w:rFonts w:asciiTheme="minorHAnsi" w:hAnsiTheme="minorHAnsi" w:cstheme="minorHAnsi"/>
              </w:rPr>
              <w:t>Líder</w:t>
            </w:r>
            <w:proofErr w:type="spellEnd"/>
            <w:r w:rsidR="001115A9">
              <w:rPr>
                <w:rFonts w:asciiTheme="minorHAnsi" w:hAnsiTheme="minorHAnsi" w:cstheme="minorHAnsi"/>
              </w:rPr>
              <w:t xml:space="preserve"> </w:t>
            </w:r>
            <w:proofErr w:type="spellStart"/>
            <w:r w:rsidR="001115A9">
              <w:rPr>
                <w:rFonts w:asciiTheme="minorHAnsi" w:hAnsiTheme="minorHAnsi" w:cstheme="minorHAnsi"/>
              </w:rPr>
              <w:t>mundial</w:t>
            </w:r>
            <w:proofErr w:type="spellEnd"/>
            <w:r w:rsidR="001115A9">
              <w:rPr>
                <w:rFonts w:asciiTheme="minorHAnsi" w:hAnsiTheme="minorHAnsi" w:cstheme="minorHAnsi"/>
              </w:rPr>
              <w:t xml:space="preserve"> de </w:t>
            </w:r>
            <w:proofErr w:type="spellStart"/>
            <w:r w:rsidR="005802D6">
              <w:rPr>
                <w:rFonts w:asciiTheme="minorHAnsi" w:hAnsiTheme="minorHAnsi" w:cstheme="minorHAnsi"/>
              </w:rPr>
              <w:t>diversidad</w:t>
            </w:r>
            <w:proofErr w:type="spellEnd"/>
            <w:r w:rsidR="005802D6">
              <w:rPr>
                <w:rFonts w:asciiTheme="minorHAnsi" w:hAnsiTheme="minorHAnsi" w:cstheme="minorHAnsi"/>
              </w:rPr>
              <w:t xml:space="preserve"> de </w:t>
            </w:r>
            <w:proofErr w:type="spellStart"/>
            <w:r w:rsidR="005802D6">
              <w:rPr>
                <w:rFonts w:asciiTheme="minorHAnsi" w:hAnsiTheme="minorHAnsi" w:cstheme="minorHAnsi"/>
              </w:rPr>
              <w:t>aves</w:t>
            </w:r>
            <w:proofErr w:type="spellEnd"/>
            <w:r w:rsidR="005802D6">
              <w:rPr>
                <w:rFonts w:asciiTheme="minorHAnsi" w:hAnsiTheme="minorHAnsi" w:cstheme="minorHAnsi"/>
              </w:rPr>
              <w:t>, 2023”, “</w:t>
            </w:r>
            <w:proofErr w:type="spellStart"/>
            <w:r w:rsidR="005802D6">
              <w:rPr>
                <w:rFonts w:asciiTheme="minorHAnsi" w:hAnsiTheme="minorHAnsi" w:cstheme="minorHAnsi"/>
              </w:rPr>
              <w:t>Hinchas</w:t>
            </w:r>
            <w:proofErr w:type="spellEnd"/>
            <w:r w:rsidR="005802D6">
              <w:rPr>
                <w:rFonts w:asciiTheme="minorHAnsi" w:hAnsiTheme="minorHAnsi" w:cstheme="minorHAnsi"/>
              </w:rPr>
              <w:t xml:space="preserve"> </w:t>
            </w:r>
            <w:proofErr w:type="spellStart"/>
            <w:r w:rsidR="005802D6">
              <w:rPr>
                <w:rFonts w:asciiTheme="minorHAnsi" w:hAnsiTheme="minorHAnsi" w:cstheme="minorHAnsi"/>
              </w:rPr>
              <w:t>por</w:t>
            </w:r>
            <w:proofErr w:type="spellEnd"/>
            <w:r w:rsidR="005802D6">
              <w:rPr>
                <w:rFonts w:asciiTheme="minorHAnsi" w:hAnsiTheme="minorHAnsi" w:cstheme="minorHAnsi"/>
              </w:rPr>
              <w:t xml:space="preserve"> la </w:t>
            </w:r>
            <w:proofErr w:type="spellStart"/>
            <w:r w:rsidR="005802D6">
              <w:rPr>
                <w:rFonts w:asciiTheme="minorHAnsi" w:hAnsiTheme="minorHAnsi" w:cstheme="minorHAnsi"/>
              </w:rPr>
              <w:t>Conservación</w:t>
            </w:r>
            <w:proofErr w:type="spellEnd"/>
            <w:r w:rsidR="005802D6">
              <w:rPr>
                <w:rFonts w:asciiTheme="minorHAnsi" w:hAnsiTheme="minorHAnsi" w:cstheme="minorHAnsi"/>
              </w:rPr>
              <w:t>, in the Jo</w:t>
            </w:r>
            <w:r w:rsidR="00760FD8">
              <w:rPr>
                <w:rFonts w:asciiTheme="minorHAnsi" w:hAnsiTheme="minorHAnsi" w:cstheme="minorHAnsi"/>
              </w:rPr>
              <w:t>ckey Plaza”, “SOS Selva, with LATAM company”</w:t>
            </w:r>
            <w:r w:rsidR="0012644F">
              <w:rPr>
                <w:rFonts w:asciiTheme="minorHAnsi" w:hAnsiTheme="minorHAnsi" w:cstheme="minorHAnsi"/>
              </w:rPr>
              <w:t xml:space="preserve">, “Expo-Amazonia, 2023”, or the participation in the XXV Congress of the </w:t>
            </w:r>
            <w:proofErr w:type="spellStart"/>
            <w:r w:rsidR="00706020">
              <w:rPr>
                <w:rFonts w:asciiTheme="minorHAnsi" w:hAnsiTheme="minorHAnsi" w:cstheme="minorHAnsi"/>
              </w:rPr>
              <w:t>Latam</w:t>
            </w:r>
            <w:proofErr w:type="spellEnd"/>
            <w:r w:rsidR="00706020">
              <w:rPr>
                <w:rFonts w:asciiTheme="minorHAnsi" w:hAnsiTheme="minorHAnsi" w:cstheme="minorHAnsi"/>
              </w:rPr>
              <w:t xml:space="preserve"> network of Environmental Trust Funds, 2023”</w:t>
            </w:r>
            <w:r w:rsidR="00760FD8">
              <w:rPr>
                <w:rFonts w:asciiTheme="minorHAnsi" w:hAnsiTheme="minorHAnsi" w:cstheme="minorHAnsi"/>
              </w:rPr>
              <w:t xml:space="preserve">. </w:t>
            </w:r>
          </w:p>
          <w:p w14:paraId="31CD7FAE" w14:textId="77777777" w:rsidR="008969FD" w:rsidRPr="00F56D17" w:rsidRDefault="008969FD" w:rsidP="00005514">
            <w:pPr>
              <w:ind w:left="0"/>
              <w:rPr>
                <w:rFonts w:asciiTheme="minorHAnsi" w:hAnsiTheme="minorHAnsi" w:cstheme="minorHAnsi"/>
              </w:rPr>
            </w:pPr>
          </w:p>
          <w:p w14:paraId="698FFE37" w14:textId="6E603236" w:rsidR="00D75FE2" w:rsidRPr="00F56D17" w:rsidRDefault="00AF3A37" w:rsidP="00005514">
            <w:pPr>
              <w:ind w:left="0"/>
              <w:rPr>
                <w:rFonts w:asciiTheme="minorHAnsi" w:hAnsiTheme="minorHAnsi" w:cstheme="minorHAnsi"/>
              </w:rPr>
            </w:pPr>
            <w:r w:rsidRPr="00F56D17">
              <w:rPr>
                <w:rFonts w:asciiTheme="minorHAnsi" w:hAnsiTheme="minorHAnsi" w:cstheme="minorHAnsi"/>
              </w:rPr>
              <w:t>I</w:t>
            </w:r>
            <w:r w:rsidR="00B705EB" w:rsidRPr="008A00CF">
              <w:rPr>
                <w:rFonts w:asciiTheme="minorHAnsi" w:hAnsiTheme="minorHAnsi" w:cstheme="minorHAnsi"/>
                <w:b/>
                <w:bCs/>
              </w:rPr>
              <w:t>ND</w:t>
            </w:r>
            <w:r w:rsidRPr="008A00CF">
              <w:rPr>
                <w:rFonts w:asciiTheme="minorHAnsi" w:hAnsiTheme="minorHAnsi" w:cstheme="minorHAnsi"/>
                <w:b/>
                <w:bCs/>
              </w:rPr>
              <w:t xml:space="preserve">.R2.2a. % of increase in the public budget that SERNANP contributes to the </w:t>
            </w:r>
            <w:proofErr w:type="spellStart"/>
            <w:r w:rsidRPr="008A00CF">
              <w:rPr>
                <w:rFonts w:asciiTheme="minorHAnsi" w:hAnsiTheme="minorHAnsi" w:cstheme="minorHAnsi"/>
                <w:b/>
                <w:bCs/>
              </w:rPr>
              <w:t>PdP</w:t>
            </w:r>
            <w:proofErr w:type="spellEnd"/>
            <w:r w:rsidRPr="008A00CF">
              <w:rPr>
                <w:rFonts w:asciiTheme="minorHAnsi" w:hAnsiTheme="minorHAnsi" w:cstheme="minorHAnsi"/>
                <w:b/>
                <w:bCs/>
              </w:rPr>
              <w:t>-Amazon Initiative.</w:t>
            </w:r>
            <w:r w:rsidR="00B361BE" w:rsidRPr="00F56D17">
              <w:rPr>
                <w:rFonts w:asciiTheme="minorHAnsi" w:hAnsiTheme="minorHAnsi" w:cstheme="minorHAnsi"/>
              </w:rPr>
              <w:t xml:space="preserve"> </w:t>
            </w:r>
            <w:r w:rsidR="007B5EE5" w:rsidRPr="00F56D17">
              <w:rPr>
                <w:rFonts w:asciiTheme="minorHAnsi" w:hAnsiTheme="minorHAnsi" w:cstheme="minorHAnsi"/>
              </w:rPr>
              <w:t xml:space="preserve">Project target </w:t>
            </w:r>
            <w:r w:rsidR="002F1176" w:rsidRPr="00F56D17">
              <w:rPr>
                <w:rFonts w:asciiTheme="minorHAnsi" w:hAnsiTheme="minorHAnsi" w:cstheme="minorHAnsi"/>
              </w:rPr>
              <w:t xml:space="preserve">(a 10% increase over the 2017 baseline, an equivalent to USD 323,874USD) </w:t>
            </w:r>
            <w:r w:rsidR="00B31114" w:rsidRPr="00F56D17">
              <w:rPr>
                <w:rFonts w:asciiTheme="minorHAnsi" w:hAnsiTheme="minorHAnsi" w:cstheme="minorHAnsi"/>
              </w:rPr>
              <w:t xml:space="preserve">was </w:t>
            </w:r>
            <w:r w:rsidR="007B5EE5" w:rsidRPr="00F56D17">
              <w:rPr>
                <w:rFonts w:asciiTheme="minorHAnsi" w:hAnsiTheme="minorHAnsi" w:cstheme="minorHAnsi"/>
              </w:rPr>
              <w:t>100% achieved in 202</w:t>
            </w:r>
            <w:r w:rsidR="00B31114" w:rsidRPr="00F56D17">
              <w:rPr>
                <w:rFonts w:asciiTheme="minorHAnsi" w:hAnsiTheme="minorHAnsi" w:cstheme="minorHAnsi"/>
              </w:rPr>
              <w:t>4</w:t>
            </w:r>
            <w:r w:rsidR="007B5EE5" w:rsidRPr="00F56D17">
              <w:rPr>
                <w:rFonts w:asciiTheme="minorHAnsi" w:hAnsiTheme="minorHAnsi" w:cstheme="minorHAnsi"/>
              </w:rPr>
              <w:t>.</w:t>
            </w:r>
            <w:r w:rsidR="00B31114" w:rsidRPr="00F56D17">
              <w:rPr>
                <w:rFonts w:asciiTheme="minorHAnsi" w:hAnsiTheme="minorHAnsi" w:cstheme="minorHAnsi"/>
              </w:rPr>
              <w:t xml:space="preserve"> </w:t>
            </w:r>
            <w:r w:rsidR="006149A7">
              <w:rPr>
                <w:rFonts w:asciiTheme="minorHAnsi" w:hAnsiTheme="minorHAnsi" w:cstheme="minorHAnsi"/>
              </w:rPr>
              <w:t xml:space="preserve">This target was highly challenged by the </w:t>
            </w:r>
            <w:r w:rsidR="0074431E">
              <w:rPr>
                <w:rFonts w:asciiTheme="minorHAnsi" w:hAnsiTheme="minorHAnsi" w:cstheme="minorHAnsi"/>
              </w:rPr>
              <w:t>economic</w:t>
            </w:r>
            <w:r w:rsidR="002F33F2">
              <w:rPr>
                <w:rFonts w:asciiTheme="minorHAnsi" w:hAnsiTheme="minorHAnsi" w:cstheme="minorHAnsi"/>
              </w:rPr>
              <w:t xml:space="preserve"> crisis the country had </w:t>
            </w:r>
            <w:proofErr w:type="gramStart"/>
            <w:r w:rsidR="002F33F2">
              <w:rPr>
                <w:rFonts w:asciiTheme="minorHAnsi" w:hAnsiTheme="minorHAnsi" w:cstheme="minorHAnsi"/>
              </w:rPr>
              <w:t>as a consequence of</w:t>
            </w:r>
            <w:proofErr w:type="gramEnd"/>
            <w:r w:rsidR="002F33F2">
              <w:rPr>
                <w:rFonts w:asciiTheme="minorHAnsi" w:hAnsiTheme="minorHAnsi" w:cstheme="minorHAnsi"/>
              </w:rPr>
              <w:t xml:space="preserve"> the pandemic, </w:t>
            </w:r>
            <w:r w:rsidR="001730B4">
              <w:rPr>
                <w:rFonts w:asciiTheme="minorHAnsi" w:hAnsiTheme="minorHAnsi" w:cstheme="minorHAnsi"/>
              </w:rPr>
              <w:t>that delayed</w:t>
            </w:r>
            <w:r w:rsidR="001E6E2B">
              <w:rPr>
                <w:rFonts w:asciiTheme="minorHAnsi" w:hAnsiTheme="minorHAnsi" w:cstheme="minorHAnsi"/>
              </w:rPr>
              <w:t xml:space="preserve"> project activities </w:t>
            </w:r>
            <w:r w:rsidR="002F33F2">
              <w:rPr>
                <w:rFonts w:asciiTheme="minorHAnsi" w:hAnsiTheme="minorHAnsi" w:cstheme="minorHAnsi"/>
              </w:rPr>
              <w:t>and</w:t>
            </w:r>
            <w:r w:rsidR="0074431E">
              <w:rPr>
                <w:rFonts w:asciiTheme="minorHAnsi" w:hAnsiTheme="minorHAnsi" w:cstheme="minorHAnsi"/>
              </w:rPr>
              <w:t xml:space="preserve"> the possibility of achieving higher </w:t>
            </w:r>
            <w:r w:rsidR="001E6E2B">
              <w:rPr>
                <w:rFonts w:asciiTheme="minorHAnsi" w:hAnsiTheme="minorHAnsi" w:cstheme="minorHAnsi"/>
              </w:rPr>
              <w:t>impact</w:t>
            </w:r>
            <w:r w:rsidR="0074431E">
              <w:rPr>
                <w:rFonts w:asciiTheme="minorHAnsi" w:hAnsiTheme="minorHAnsi" w:cstheme="minorHAnsi"/>
              </w:rPr>
              <w:t xml:space="preserve"> during the </w:t>
            </w:r>
            <w:r w:rsidR="001E6E2B">
              <w:rPr>
                <w:rFonts w:asciiTheme="minorHAnsi" w:hAnsiTheme="minorHAnsi" w:cstheme="minorHAnsi"/>
              </w:rPr>
              <w:t>lifetime</w:t>
            </w:r>
            <w:r w:rsidR="0074431E">
              <w:rPr>
                <w:rFonts w:asciiTheme="minorHAnsi" w:hAnsiTheme="minorHAnsi" w:cstheme="minorHAnsi"/>
              </w:rPr>
              <w:t xml:space="preserve"> of the project.</w:t>
            </w:r>
            <w:r w:rsidR="002F33F2">
              <w:rPr>
                <w:rFonts w:asciiTheme="minorHAnsi" w:hAnsiTheme="minorHAnsi" w:cstheme="minorHAnsi"/>
              </w:rPr>
              <w:t xml:space="preserve"> </w:t>
            </w:r>
            <w:r w:rsidR="001E6E2B">
              <w:rPr>
                <w:rFonts w:asciiTheme="minorHAnsi" w:hAnsiTheme="minorHAnsi" w:cstheme="minorHAnsi"/>
              </w:rPr>
              <w:t>However, as</w:t>
            </w:r>
            <w:r w:rsidR="0059547C" w:rsidRPr="00F56D17">
              <w:rPr>
                <w:rFonts w:asciiTheme="minorHAnsi" w:hAnsiTheme="minorHAnsi" w:cstheme="minorHAnsi"/>
              </w:rPr>
              <w:t xml:space="preserve"> of June 2024, f</w:t>
            </w:r>
            <w:r w:rsidRPr="00F56D17">
              <w:rPr>
                <w:rFonts w:asciiTheme="minorHAnsi" w:hAnsiTheme="minorHAnsi" w:cstheme="minorHAnsi"/>
              </w:rPr>
              <w:t xml:space="preserve">inancial mechanisms implemented by the project </w:t>
            </w:r>
            <w:r w:rsidR="0059547C" w:rsidRPr="00F56D17">
              <w:rPr>
                <w:rFonts w:asciiTheme="minorHAnsi" w:hAnsiTheme="minorHAnsi" w:cstheme="minorHAnsi"/>
              </w:rPr>
              <w:t xml:space="preserve">had </w:t>
            </w:r>
            <w:r w:rsidR="0031306B" w:rsidRPr="00F56D17">
              <w:rPr>
                <w:rFonts w:asciiTheme="minorHAnsi" w:hAnsiTheme="minorHAnsi" w:cstheme="minorHAnsi"/>
              </w:rPr>
              <w:t xml:space="preserve">generated </w:t>
            </w:r>
            <w:r w:rsidR="0059547C" w:rsidRPr="00F56D17">
              <w:rPr>
                <w:rFonts w:asciiTheme="minorHAnsi" w:hAnsiTheme="minorHAnsi" w:cstheme="minorHAnsi"/>
              </w:rPr>
              <w:t xml:space="preserve">a </w:t>
            </w:r>
            <w:r w:rsidR="00A32646" w:rsidRPr="00F56D17">
              <w:rPr>
                <w:rFonts w:asciiTheme="minorHAnsi" w:hAnsiTheme="minorHAnsi" w:cstheme="minorHAnsi"/>
              </w:rPr>
              <w:t xml:space="preserve">15.73% </w:t>
            </w:r>
            <w:r w:rsidR="00697CC7" w:rsidRPr="00F56D17">
              <w:rPr>
                <w:rFonts w:asciiTheme="minorHAnsi" w:hAnsiTheme="minorHAnsi" w:cstheme="minorHAnsi"/>
              </w:rPr>
              <w:t xml:space="preserve">increase of SERNANP public budget contribution to the </w:t>
            </w:r>
            <w:proofErr w:type="spellStart"/>
            <w:r w:rsidR="00697CC7" w:rsidRPr="00F56D17">
              <w:rPr>
                <w:rFonts w:asciiTheme="minorHAnsi" w:hAnsiTheme="minorHAnsi" w:cstheme="minorHAnsi"/>
              </w:rPr>
              <w:t>PdP</w:t>
            </w:r>
            <w:proofErr w:type="spellEnd"/>
            <w:r w:rsidR="00697CC7" w:rsidRPr="00F56D17">
              <w:rPr>
                <w:rFonts w:asciiTheme="minorHAnsi" w:hAnsiTheme="minorHAnsi" w:cstheme="minorHAnsi"/>
              </w:rPr>
              <w:t xml:space="preserve"> Amazon Initiative </w:t>
            </w:r>
            <w:r w:rsidR="00A32646" w:rsidRPr="00F56D17">
              <w:rPr>
                <w:rFonts w:asciiTheme="minorHAnsi" w:hAnsiTheme="minorHAnsi" w:cstheme="minorHAnsi"/>
              </w:rPr>
              <w:t>(509,600USD</w:t>
            </w:r>
            <w:r w:rsidR="0081621B">
              <w:rPr>
                <w:rFonts w:asciiTheme="minorHAnsi" w:hAnsiTheme="minorHAnsi" w:cstheme="minorHAnsi"/>
              </w:rPr>
              <w:t>) and</w:t>
            </w:r>
            <w:r w:rsidR="00697CC7" w:rsidRPr="00F56D17">
              <w:rPr>
                <w:rFonts w:asciiTheme="minorHAnsi" w:hAnsiTheme="minorHAnsi" w:cstheme="minorHAnsi"/>
              </w:rPr>
              <w:t xml:space="preserve"> </w:t>
            </w:r>
            <w:r w:rsidR="00D75FE2" w:rsidRPr="00F56D17">
              <w:rPr>
                <w:rFonts w:asciiTheme="minorHAnsi" w:hAnsiTheme="minorHAnsi" w:cstheme="minorHAnsi"/>
              </w:rPr>
              <w:t>SFMs developed by the project</w:t>
            </w:r>
            <w:r w:rsidR="003A6D24">
              <w:rPr>
                <w:rFonts w:asciiTheme="minorHAnsi" w:hAnsiTheme="minorHAnsi" w:cstheme="minorHAnsi"/>
              </w:rPr>
              <w:t xml:space="preserve"> in NPAs</w:t>
            </w:r>
            <w:r w:rsidR="00D75FE2" w:rsidRPr="00F56D17">
              <w:rPr>
                <w:rFonts w:asciiTheme="minorHAnsi" w:hAnsiTheme="minorHAnsi" w:cstheme="minorHAnsi"/>
              </w:rPr>
              <w:t xml:space="preserve"> </w:t>
            </w:r>
            <w:r w:rsidR="0081621B">
              <w:rPr>
                <w:rFonts w:asciiTheme="minorHAnsi" w:hAnsiTheme="minorHAnsi" w:cstheme="minorHAnsi"/>
              </w:rPr>
              <w:t>(see description in sections below)</w:t>
            </w:r>
            <w:r w:rsidR="00D75FE2" w:rsidRPr="00F56D17">
              <w:rPr>
                <w:rFonts w:asciiTheme="minorHAnsi" w:hAnsiTheme="minorHAnsi" w:cstheme="minorHAnsi"/>
              </w:rPr>
              <w:t xml:space="preserve"> </w:t>
            </w:r>
            <w:r w:rsidR="00513AF3">
              <w:rPr>
                <w:rFonts w:asciiTheme="minorHAnsi" w:hAnsiTheme="minorHAnsi" w:cstheme="minorHAnsi"/>
              </w:rPr>
              <w:t>had</w:t>
            </w:r>
            <w:r w:rsidR="00D75FE2" w:rsidRPr="00F56D17">
              <w:rPr>
                <w:rFonts w:asciiTheme="minorHAnsi" w:hAnsiTheme="minorHAnsi" w:cstheme="minorHAnsi"/>
              </w:rPr>
              <w:t xml:space="preserve"> a </w:t>
            </w:r>
            <w:r w:rsidR="00704D36" w:rsidRPr="00F56D17">
              <w:rPr>
                <w:rFonts w:asciiTheme="minorHAnsi" w:hAnsiTheme="minorHAnsi" w:cstheme="minorHAnsi"/>
              </w:rPr>
              <w:t xml:space="preserve">revenue </w:t>
            </w:r>
            <w:r w:rsidR="00D75FE2" w:rsidRPr="00F56D17">
              <w:rPr>
                <w:rFonts w:asciiTheme="minorHAnsi" w:hAnsiTheme="minorHAnsi" w:cstheme="minorHAnsi"/>
              </w:rPr>
              <w:t>projection</w:t>
            </w:r>
            <w:r w:rsidR="00704D36" w:rsidRPr="00F56D17">
              <w:rPr>
                <w:rFonts w:asciiTheme="minorHAnsi" w:hAnsiTheme="minorHAnsi" w:cstheme="minorHAnsi"/>
              </w:rPr>
              <w:t xml:space="preserve"> of </w:t>
            </w:r>
            <w:r w:rsidR="00D75FE2" w:rsidRPr="00F56D17">
              <w:rPr>
                <w:rFonts w:asciiTheme="minorHAnsi" w:hAnsiTheme="minorHAnsi" w:cstheme="minorHAnsi"/>
              </w:rPr>
              <w:t>20,223,221</w:t>
            </w:r>
            <w:r w:rsidR="00704D36" w:rsidRPr="00F56D17">
              <w:rPr>
                <w:rFonts w:asciiTheme="minorHAnsi" w:hAnsiTheme="minorHAnsi" w:cstheme="minorHAnsi"/>
              </w:rPr>
              <w:t xml:space="preserve"> USD</w:t>
            </w:r>
            <w:r w:rsidR="00EE6186" w:rsidRPr="00F56D17">
              <w:rPr>
                <w:rFonts w:asciiTheme="minorHAnsi" w:hAnsiTheme="minorHAnsi" w:cstheme="minorHAnsi"/>
              </w:rPr>
              <w:t xml:space="preserve"> for the 2024 – 2028 period</w:t>
            </w:r>
            <w:r w:rsidR="00704D36" w:rsidRPr="00F56D17">
              <w:rPr>
                <w:rFonts w:asciiTheme="minorHAnsi" w:hAnsiTheme="minorHAnsi" w:cstheme="minorHAnsi"/>
              </w:rPr>
              <w:t>.</w:t>
            </w:r>
          </w:p>
          <w:p w14:paraId="013A8FFD" w14:textId="1D40C8C4" w:rsidR="0040268C" w:rsidRPr="00F56D17" w:rsidRDefault="0040268C" w:rsidP="00005514">
            <w:pPr>
              <w:ind w:left="0"/>
              <w:rPr>
                <w:rFonts w:asciiTheme="minorHAnsi" w:hAnsiTheme="minorHAnsi" w:cstheme="minorHAnsi"/>
              </w:rPr>
            </w:pPr>
          </w:p>
          <w:p w14:paraId="4F207A68" w14:textId="1DA68D4D" w:rsidR="00B8611D" w:rsidRPr="00005514" w:rsidRDefault="00AF3A37" w:rsidP="00005514">
            <w:pPr>
              <w:ind w:left="0"/>
              <w:rPr>
                <w:rFonts w:asciiTheme="minorHAnsi" w:hAnsiTheme="minorHAnsi" w:cstheme="minorHAnsi"/>
              </w:rPr>
            </w:pPr>
            <w:r w:rsidRPr="008A00CF">
              <w:rPr>
                <w:rFonts w:asciiTheme="minorHAnsi" w:hAnsiTheme="minorHAnsi" w:cstheme="minorHAnsi"/>
                <w:b/>
                <w:bCs/>
              </w:rPr>
              <w:t>I</w:t>
            </w:r>
            <w:r w:rsidR="00B705EB" w:rsidRPr="008A00CF">
              <w:rPr>
                <w:rFonts w:asciiTheme="minorHAnsi" w:hAnsiTheme="minorHAnsi" w:cstheme="minorHAnsi"/>
                <w:b/>
                <w:bCs/>
              </w:rPr>
              <w:t>ND</w:t>
            </w:r>
            <w:r w:rsidRPr="008A00CF">
              <w:rPr>
                <w:rFonts w:asciiTheme="minorHAnsi" w:hAnsiTheme="minorHAnsi" w:cstheme="minorHAnsi"/>
                <w:b/>
                <w:bCs/>
              </w:rPr>
              <w:t>.R2.2b. # of financial mechanisms at the national level with technical and/or legal proposals prepared.</w:t>
            </w:r>
            <w:r w:rsidRPr="00005514">
              <w:rPr>
                <w:rFonts w:asciiTheme="minorHAnsi" w:hAnsiTheme="minorHAnsi" w:cstheme="minorHAnsi"/>
              </w:rPr>
              <w:t xml:space="preserve"> </w:t>
            </w:r>
            <w:r w:rsidR="00811AA6" w:rsidRPr="00F56D17">
              <w:rPr>
                <w:rFonts w:asciiTheme="minorHAnsi" w:hAnsiTheme="minorHAnsi" w:cstheme="minorHAnsi"/>
              </w:rPr>
              <w:t xml:space="preserve">Project target </w:t>
            </w:r>
            <w:r w:rsidR="00331DD3" w:rsidRPr="00F56D17">
              <w:rPr>
                <w:rFonts w:asciiTheme="minorHAnsi" w:hAnsiTheme="minorHAnsi" w:cstheme="minorHAnsi"/>
              </w:rPr>
              <w:t xml:space="preserve">(3 </w:t>
            </w:r>
            <w:r w:rsidR="00A16DE6" w:rsidRPr="00F56D17">
              <w:rPr>
                <w:rFonts w:asciiTheme="minorHAnsi" w:hAnsiTheme="minorHAnsi" w:cstheme="minorHAnsi"/>
              </w:rPr>
              <w:t>financial mechanisms</w:t>
            </w:r>
            <w:r w:rsidR="00EE6186" w:rsidRPr="00F56D17">
              <w:rPr>
                <w:rFonts w:asciiTheme="minorHAnsi" w:hAnsiTheme="minorHAnsi" w:cstheme="minorHAnsi"/>
              </w:rPr>
              <w:t xml:space="preserve"> prepared</w:t>
            </w:r>
            <w:r w:rsidR="00A16DE6" w:rsidRPr="00F56D17">
              <w:rPr>
                <w:rFonts w:asciiTheme="minorHAnsi" w:hAnsiTheme="minorHAnsi" w:cstheme="minorHAnsi"/>
              </w:rPr>
              <w:t xml:space="preserve">) was </w:t>
            </w:r>
            <w:r w:rsidR="00811AA6" w:rsidRPr="00F56D17">
              <w:rPr>
                <w:rFonts w:asciiTheme="minorHAnsi" w:hAnsiTheme="minorHAnsi" w:cstheme="minorHAnsi"/>
              </w:rPr>
              <w:t xml:space="preserve">100% achieved </w:t>
            </w:r>
            <w:r w:rsidR="00AE25D2" w:rsidRPr="00F56D17">
              <w:rPr>
                <w:rFonts w:asciiTheme="minorHAnsi" w:hAnsiTheme="minorHAnsi" w:cstheme="minorHAnsi"/>
              </w:rPr>
              <w:t xml:space="preserve">and surpassed </w:t>
            </w:r>
            <w:r w:rsidR="00811AA6" w:rsidRPr="00F56D17">
              <w:rPr>
                <w:rFonts w:asciiTheme="minorHAnsi" w:hAnsiTheme="minorHAnsi" w:cstheme="minorHAnsi"/>
              </w:rPr>
              <w:t>in 2023</w:t>
            </w:r>
            <w:r w:rsidR="001977FD" w:rsidRPr="00F56D17">
              <w:rPr>
                <w:rFonts w:asciiTheme="minorHAnsi" w:hAnsiTheme="minorHAnsi" w:cstheme="minorHAnsi"/>
              </w:rPr>
              <w:t xml:space="preserve">.  </w:t>
            </w:r>
            <w:r w:rsidR="00811AA6" w:rsidRPr="00005514">
              <w:rPr>
                <w:rFonts w:asciiTheme="minorHAnsi" w:hAnsiTheme="minorHAnsi" w:cstheme="minorHAnsi"/>
              </w:rPr>
              <w:t>As of June</w:t>
            </w:r>
            <w:r w:rsidR="00FA7BDE" w:rsidRPr="00005514">
              <w:rPr>
                <w:rFonts w:asciiTheme="minorHAnsi" w:hAnsiTheme="minorHAnsi" w:cstheme="minorHAnsi"/>
              </w:rPr>
              <w:t xml:space="preserve"> 30</w:t>
            </w:r>
            <w:r w:rsidR="00B8611D" w:rsidRPr="00005514">
              <w:rPr>
                <w:rFonts w:asciiTheme="minorHAnsi" w:hAnsiTheme="minorHAnsi" w:cstheme="minorHAnsi"/>
              </w:rPr>
              <w:t>, 2024, the status of the national sustainable finance mechanisms developed by the project is as follows:</w:t>
            </w:r>
          </w:p>
          <w:p w14:paraId="31CD7FB4" w14:textId="77777777" w:rsidR="008969FD" w:rsidRPr="00F56D17" w:rsidRDefault="00AF3A37" w:rsidP="00005514">
            <w:pPr>
              <w:ind w:left="0"/>
              <w:rPr>
                <w:rFonts w:asciiTheme="minorHAnsi" w:hAnsiTheme="minorHAnsi" w:cstheme="minorHAnsi"/>
              </w:rPr>
            </w:pPr>
            <w:r w:rsidRPr="00005514">
              <w:rPr>
                <w:rFonts w:asciiTheme="minorHAnsi" w:hAnsiTheme="minorHAnsi" w:cstheme="minorHAnsi"/>
              </w:rPr>
              <w:t> </w:t>
            </w:r>
          </w:p>
          <w:p w14:paraId="31CD7FB5" w14:textId="4566EFF5" w:rsidR="008969FD" w:rsidRPr="00F56D17" w:rsidRDefault="00AF3A37" w:rsidP="00005514">
            <w:pPr>
              <w:numPr>
                <w:ilvl w:val="0"/>
                <w:numId w:val="10"/>
              </w:numPr>
              <w:pBdr>
                <w:top w:val="nil"/>
                <w:left w:val="nil"/>
                <w:bottom w:val="nil"/>
                <w:right w:val="nil"/>
                <w:between w:val="nil"/>
              </w:pBdr>
              <w:rPr>
                <w:rFonts w:asciiTheme="minorHAnsi" w:hAnsiTheme="minorHAnsi" w:cstheme="minorHAnsi"/>
              </w:rPr>
            </w:pPr>
            <w:r w:rsidRPr="00F61157">
              <w:rPr>
                <w:rFonts w:asciiTheme="minorHAnsi" w:hAnsiTheme="minorHAnsi" w:cstheme="minorHAnsi"/>
                <w:u w:val="single"/>
              </w:rPr>
              <w:t>Coercive authority</w:t>
            </w:r>
            <w:r w:rsidRPr="00F56D17">
              <w:rPr>
                <w:rFonts w:asciiTheme="minorHAnsi" w:hAnsiTheme="minorHAnsi" w:cstheme="minorHAnsi"/>
              </w:rPr>
              <w:t xml:space="preserve"> to collect fines, infractions, and civil reparations in NPAs: In 2021, </w:t>
            </w:r>
            <w:r w:rsidR="00EE6186" w:rsidRPr="00F56D17">
              <w:rPr>
                <w:rFonts w:asciiTheme="minorHAnsi" w:hAnsiTheme="minorHAnsi" w:cstheme="minorHAnsi"/>
              </w:rPr>
              <w:t>the project</w:t>
            </w:r>
            <w:r w:rsidRPr="00F56D17">
              <w:rPr>
                <w:rFonts w:asciiTheme="minorHAnsi" w:hAnsiTheme="minorHAnsi" w:cstheme="minorHAnsi"/>
              </w:rPr>
              <w:t xml:space="preserve"> developed a proposal of Law Amendment to modify the legislative decree No. 1013, which established SERNANP</w:t>
            </w:r>
            <w:r w:rsidR="00985629" w:rsidRPr="00F56D17">
              <w:rPr>
                <w:rFonts w:asciiTheme="minorHAnsi" w:hAnsiTheme="minorHAnsi" w:cstheme="minorHAnsi"/>
              </w:rPr>
              <w:t>,</w:t>
            </w:r>
            <w:r w:rsidRPr="00F56D17">
              <w:rPr>
                <w:rFonts w:asciiTheme="minorHAnsi" w:hAnsiTheme="minorHAnsi" w:cstheme="minorHAnsi"/>
              </w:rPr>
              <w:t xml:space="preserve"> to grant SERNANP the authority for coercive enforcement to effectively collect fines and penalties for infractions committed within NPAs.</w:t>
            </w:r>
            <w:r w:rsidRPr="00005514">
              <w:rPr>
                <w:rFonts w:asciiTheme="minorHAnsi" w:hAnsiTheme="minorHAnsi" w:cstheme="minorHAnsi"/>
              </w:rPr>
              <w:t xml:space="preserve"> </w:t>
            </w:r>
            <w:r w:rsidRPr="00F56D17">
              <w:rPr>
                <w:rFonts w:asciiTheme="minorHAnsi" w:hAnsiTheme="minorHAnsi" w:cstheme="minorHAnsi"/>
              </w:rPr>
              <w:t>The Law was approved</w:t>
            </w:r>
            <w:r w:rsidR="00CA64A1" w:rsidRPr="00F56D17">
              <w:rPr>
                <w:rFonts w:asciiTheme="minorHAnsi" w:hAnsiTheme="minorHAnsi" w:cstheme="minorHAnsi"/>
              </w:rPr>
              <w:t xml:space="preserve"> by the Congress of the Republic</w:t>
            </w:r>
            <w:r w:rsidRPr="00F56D17">
              <w:rPr>
                <w:rFonts w:asciiTheme="minorHAnsi" w:hAnsiTheme="minorHAnsi" w:cstheme="minorHAnsi"/>
              </w:rPr>
              <w:t xml:space="preserve"> on June 13th, 2023, and SERNANP </w:t>
            </w:r>
            <w:r w:rsidR="00CA64A1" w:rsidRPr="00F56D17">
              <w:rPr>
                <w:rFonts w:asciiTheme="minorHAnsi" w:hAnsiTheme="minorHAnsi" w:cstheme="minorHAnsi"/>
              </w:rPr>
              <w:t>started</w:t>
            </w:r>
            <w:r w:rsidRPr="00F56D17">
              <w:rPr>
                <w:rFonts w:asciiTheme="minorHAnsi" w:hAnsiTheme="minorHAnsi" w:cstheme="minorHAnsi"/>
              </w:rPr>
              <w:t xml:space="preserve"> implementing this new </w:t>
            </w:r>
            <w:r w:rsidRPr="00005514">
              <w:rPr>
                <w:rFonts w:asciiTheme="minorHAnsi" w:hAnsiTheme="minorHAnsi" w:cstheme="minorHAnsi"/>
              </w:rPr>
              <w:t>legal mandate</w:t>
            </w:r>
            <w:r w:rsidRPr="00F56D17">
              <w:rPr>
                <w:rFonts w:asciiTheme="minorHAnsi" w:hAnsiTheme="minorHAnsi" w:cstheme="minorHAnsi"/>
              </w:rPr>
              <w:t xml:space="preserve"> in the second semester of 2023. </w:t>
            </w:r>
          </w:p>
          <w:p w14:paraId="18F7895B" w14:textId="77777777" w:rsidR="00504E16" w:rsidRPr="00F56D17" w:rsidRDefault="00504E16" w:rsidP="00005514">
            <w:pPr>
              <w:pBdr>
                <w:top w:val="nil"/>
                <w:left w:val="nil"/>
                <w:bottom w:val="nil"/>
                <w:right w:val="nil"/>
                <w:between w:val="nil"/>
              </w:pBdr>
              <w:ind w:left="720"/>
              <w:rPr>
                <w:rFonts w:asciiTheme="minorHAnsi" w:hAnsiTheme="minorHAnsi" w:cstheme="minorHAnsi"/>
              </w:rPr>
            </w:pPr>
          </w:p>
          <w:p w14:paraId="7059303A" w14:textId="3957E346" w:rsidR="00504E16" w:rsidRPr="00F56D17" w:rsidRDefault="0223A715" w:rsidP="20BD76BC">
            <w:pPr>
              <w:numPr>
                <w:ilvl w:val="0"/>
                <w:numId w:val="10"/>
              </w:numPr>
              <w:pBdr>
                <w:top w:val="nil"/>
                <w:left w:val="nil"/>
                <w:bottom w:val="nil"/>
                <w:right w:val="nil"/>
                <w:between w:val="nil"/>
              </w:pBdr>
              <w:spacing w:line="259" w:lineRule="auto"/>
              <w:rPr>
                <w:rFonts w:asciiTheme="minorHAnsi" w:hAnsiTheme="minorHAnsi" w:cstheme="minorBidi"/>
              </w:rPr>
            </w:pPr>
            <w:r w:rsidRPr="20BD76BC">
              <w:rPr>
                <w:rFonts w:asciiTheme="minorHAnsi" w:hAnsiTheme="minorHAnsi" w:cstheme="minorBidi"/>
                <w:u w:val="single"/>
              </w:rPr>
              <w:lastRenderedPageBreak/>
              <w:t>NPA Co-management Contracts</w:t>
            </w:r>
            <w:r w:rsidRPr="20BD76BC">
              <w:rPr>
                <w:rFonts w:asciiTheme="minorHAnsi" w:hAnsiTheme="minorHAnsi" w:cstheme="minorBidi"/>
              </w:rPr>
              <w:t xml:space="preserve">: </w:t>
            </w:r>
            <w:r w:rsidR="2B537099" w:rsidRPr="20BD76BC">
              <w:rPr>
                <w:rFonts w:asciiTheme="minorHAnsi" w:hAnsiTheme="minorHAnsi" w:cstheme="minorBidi"/>
              </w:rPr>
              <w:t>Co-m</w:t>
            </w:r>
            <w:r w:rsidRPr="20BD76BC">
              <w:rPr>
                <w:rFonts w:asciiTheme="minorHAnsi" w:hAnsiTheme="minorHAnsi" w:cstheme="minorBidi"/>
              </w:rPr>
              <w:t xml:space="preserve">anagement </w:t>
            </w:r>
            <w:r w:rsidR="2B537099" w:rsidRPr="20BD76BC">
              <w:rPr>
                <w:rFonts w:asciiTheme="minorHAnsi" w:hAnsiTheme="minorHAnsi" w:cstheme="minorBidi"/>
              </w:rPr>
              <w:t>C</w:t>
            </w:r>
            <w:r w:rsidRPr="20BD76BC">
              <w:rPr>
                <w:rFonts w:asciiTheme="minorHAnsi" w:hAnsiTheme="minorHAnsi" w:cstheme="minorBidi"/>
              </w:rPr>
              <w:t xml:space="preserve">ontracts are a participatory management tool where a nonprofit legal entity, </w:t>
            </w:r>
            <w:r w:rsidR="4D673538" w:rsidRPr="20BD76BC">
              <w:rPr>
                <w:rFonts w:asciiTheme="minorHAnsi" w:hAnsiTheme="minorHAnsi" w:cstheme="minorBidi"/>
              </w:rPr>
              <w:t xml:space="preserve">known as </w:t>
            </w:r>
            <w:r w:rsidRPr="20BD76BC">
              <w:rPr>
                <w:rFonts w:asciiTheme="minorHAnsi" w:hAnsiTheme="minorHAnsi" w:cstheme="minorBidi"/>
              </w:rPr>
              <w:t xml:space="preserve">the Executor, is entrusted by </w:t>
            </w:r>
            <w:r w:rsidR="2B537099" w:rsidRPr="20BD76BC">
              <w:rPr>
                <w:rFonts w:asciiTheme="minorHAnsi" w:hAnsiTheme="minorHAnsi" w:cstheme="minorBidi"/>
              </w:rPr>
              <w:t>SERNANP</w:t>
            </w:r>
            <w:r w:rsidRPr="20BD76BC">
              <w:rPr>
                <w:rFonts w:asciiTheme="minorHAnsi" w:hAnsiTheme="minorHAnsi" w:cstheme="minorBidi"/>
              </w:rPr>
              <w:t xml:space="preserve"> to manage</w:t>
            </w:r>
            <w:r w:rsidR="071807D9" w:rsidRPr="20BD76BC">
              <w:rPr>
                <w:rFonts w:asciiTheme="minorHAnsi" w:hAnsiTheme="minorHAnsi" w:cstheme="minorBidi"/>
              </w:rPr>
              <w:t xml:space="preserve"> a NPA to </w:t>
            </w:r>
            <w:r w:rsidRPr="20BD76BC">
              <w:rPr>
                <w:rFonts w:asciiTheme="minorHAnsi" w:hAnsiTheme="minorHAnsi" w:cstheme="minorBidi"/>
              </w:rPr>
              <w:t xml:space="preserve">achieve </w:t>
            </w:r>
            <w:r w:rsidR="073F972A" w:rsidRPr="20BD76BC">
              <w:rPr>
                <w:rFonts w:asciiTheme="minorHAnsi" w:hAnsiTheme="minorHAnsi" w:cstheme="minorBidi"/>
              </w:rPr>
              <w:t>its</w:t>
            </w:r>
            <w:r w:rsidRPr="20BD76BC">
              <w:rPr>
                <w:rFonts w:asciiTheme="minorHAnsi" w:hAnsiTheme="minorHAnsi" w:cstheme="minorBidi"/>
              </w:rPr>
              <w:t xml:space="preserve"> NPA master plan</w:t>
            </w:r>
            <w:r w:rsidR="073F972A" w:rsidRPr="20BD76BC">
              <w:rPr>
                <w:rFonts w:asciiTheme="minorHAnsi" w:hAnsiTheme="minorHAnsi" w:cstheme="minorBidi"/>
              </w:rPr>
              <w:t xml:space="preserve"> objectives</w:t>
            </w:r>
            <w:r w:rsidRPr="20BD76BC">
              <w:rPr>
                <w:rFonts w:asciiTheme="minorHAnsi" w:hAnsiTheme="minorHAnsi" w:cstheme="minorBidi"/>
              </w:rPr>
              <w:t xml:space="preserve">. </w:t>
            </w:r>
            <w:r w:rsidR="071807D9" w:rsidRPr="20BD76BC">
              <w:rPr>
                <w:rFonts w:asciiTheme="minorHAnsi" w:hAnsiTheme="minorHAnsi" w:cstheme="minorBidi"/>
              </w:rPr>
              <w:t>T</w:t>
            </w:r>
            <w:r w:rsidRPr="20BD76BC">
              <w:rPr>
                <w:rFonts w:asciiTheme="minorHAnsi" w:hAnsiTheme="minorHAnsi" w:cstheme="minorBidi"/>
              </w:rPr>
              <w:t>he Executor can</w:t>
            </w:r>
            <w:r w:rsidR="073F972A" w:rsidRPr="20BD76BC">
              <w:rPr>
                <w:rFonts w:asciiTheme="minorHAnsi" w:hAnsiTheme="minorHAnsi" w:cstheme="minorBidi"/>
              </w:rPr>
              <w:t xml:space="preserve"> then</w:t>
            </w:r>
            <w:r w:rsidRPr="20BD76BC">
              <w:rPr>
                <w:rFonts w:asciiTheme="minorHAnsi" w:hAnsiTheme="minorHAnsi" w:cstheme="minorBidi"/>
              </w:rPr>
              <w:t xml:space="preserve"> commercialize rights generated by conservation </w:t>
            </w:r>
            <w:r w:rsidR="071807D9" w:rsidRPr="20BD76BC">
              <w:rPr>
                <w:rFonts w:asciiTheme="minorHAnsi" w:hAnsiTheme="minorHAnsi" w:cstheme="minorBidi"/>
              </w:rPr>
              <w:t>actions</w:t>
            </w:r>
            <w:r w:rsidRPr="20BD76BC">
              <w:rPr>
                <w:rFonts w:asciiTheme="minorHAnsi" w:hAnsiTheme="minorHAnsi" w:cstheme="minorBidi"/>
              </w:rPr>
              <w:t xml:space="preserve"> within the NPA</w:t>
            </w:r>
            <w:r w:rsidR="27F250DD" w:rsidRPr="20BD76BC">
              <w:rPr>
                <w:rFonts w:asciiTheme="minorHAnsi" w:hAnsiTheme="minorHAnsi" w:cstheme="minorBidi"/>
              </w:rPr>
              <w:t xml:space="preserve"> (such as carbon credits)</w:t>
            </w:r>
            <w:r w:rsidR="2B537099" w:rsidRPr="20BD76BC">
              <w:rPr>
                <w:rFonts w:asciiTheme="minorHAnsi" w:hAnsiTheme="minorHAnsi" w:cstheme="minorBidi"/>
              </w:rPr>
              <w:t xml:space="preserve">, </w:t>
            </w:r>
            <w:r w:rsidR="071807D9" w:rsidRPr="20BD76BC">
              <w:rPr>
                <w:rFonts w:asciiTheme="minorHAnsi" w:hAnsiTheme="minorHAnsi" w:cstheme="minorBidi"/>
              </w:rPr>
              <w:t xml:space="preserve">that can become important </w:t>
            </w:r>
            <w:r w:rsidR="073F972A" w:rsidRPr="20BD76BC">
              <w:rPr>
                <w:rFonts w:asciiTheme="minorHAnsi" w:hAnsiTheme="minorHAnsi" w:cstheme="minorBidi"/>
              </w:rPr>
              <w:t>factors</w:t>
            </w:r>
            <w:r w:rsidR="071807D9" w:rsidRPr="20BD76BC">
              <w:rPr>
                <w:rFonts w:asciiTheme="minorHAnsi" w:hAnsiTheme="minorHAnsi" w:cstheme="minorBidi"/>
              </w:rPr>
              <w:t xml:space="preserve"> for the</w:t>
            </w:r>
            <w:r w:rsidR="073F972A" w:rsidRPr="20BD76BC">
              <w:rPr>
                <w:rFonts w:asciiTheme="minorHAnsi" w:hAnsiTheme="minorHAnsi" w:cstheme="minorBidi"/>
              </w:rPr>
              <w:t xml:space="preserve"> NPA</w:t>
            </w:r>
            <w:r w:rsidR="071807D9" w:rsidRPr="20BD76BC">
              <w:rPr>
                <w:rFonts w:asciiTheme="minorHAnsi" w:hAnsiTheme="minorHAnsi" w:cstheme="minorBidi"/>
              </w:rPr>
              <w:t xml:space="preserve"> financial sustainability</w:t>
            </w:r>
            <w:r w:rsidRPr="20BD76BC">
              <w:rPr>
                <w:rFonts w:asciiTheme="minorHAnsi" w:hAnsiTheme="minorHAnsi" w:cstheme="minorBidi"/>
              </w:rPr>
              <w:t xml:space="preserve">. </w:t>
            </w:r>
            <w:r w:rsidR="2B537099" w:rsidRPr="20BD76BC">
              <w:rPr>
                <w:rFonts w:asciiTheme="minorHAnsi" w:hAnsiTheme="minorHAnsi" w:cstheme="minorBidi"/>
              </w:rPr>
              <w:t>The p</w:t>
            </w:r>
            <w:r w:rsidR="1642CA67" w:rsidRPr="20BD76BC">
              <w:rPr>
                <w:rFonts w:asciiTheme="minorHAnsi" w:hAnsiTheme="minorHAnsi" w:cstheme="minorBidi"/>
              </w:rPr>
              <w:t xml:space="preserve">roject </w:t>
            </w:r>
            <w:r w:rsidR="2B537099" w:rsidRPr="20BD76BC">
              <w:rPr>
                <w:rFonts w:asciiTheme="minorHAnsi" w:hAnsiTheme="minorHAnsi" w:cstheme="minorBidi"/>
              </w:rPr>
              <w:t xml:space="preserve">supported </w:t>
            </w:r>
            <w:r w:rsidR="071807D9" w:rsidRPr="20BD76BC">
              <w:rPr>
                <w:rFonts w:asciiTheme="minorHAnsi" w:hAnsiTheme="minorHAnsi" w:cstheme="minorBidi"/>
              </w:rPr>
              <w:t xml:space="preserve">and created capacities in </w:t>
            </w:r>
            <w:r w:rsidR="1642CA67" w:rsidRPr="20BD76BC">
              <w:rPr>
                <w:rFonts w:asciiTheme="minorHAnsi" w:hAnsiTheme="minorHAnsi" w:cstheme="minorBidi"/>
              </w:rPr>
              <w:t xml:space="preserve">SERNANP </w:t>
            </w:r>
            <w:r w:rsidR="071807D9" w:rsidRPr="20BD76BC">
              <w:rPr>
                <w:rFonts w:asciiTheme="minorHAnsi" w:hAnsiTheme="minorHAnsi" w:cstheme="minorBidi"/>
              </w:rPr>
              <w:t xml:space="preserve">that resulted in a prioritization of </w:t>
            </w:r>
            <w:r w:rsidR="5962DA26" w:rsidRPr="20BD76BC">
              <w:rPr>
                <w:rFonts w:asciiTheme="minorHAnsi" w:hAnsiTheme="minorHAnsi" w:cstheme="minorBidi"/>
                <w:u w:val="single"/>
              </w:rPr>
              <w:t>A</w:t>
            </w:r>
            <w:r w:rsidR="071807D9" w:rsidRPr="20BD76BC">
              <w:rPr>
                <w:rFonts w:asciiTheme="minorHAnsi" w:hAnsiTheme="minorHAnsi" w:cstheme="minorBidi"/>
              </w:rPr>
              <w:t>mazon NPAs that could adopt this management tool, and in better internal procedures to streamline and expedite</w:t>
            </w:r>
            <w:r w:rsidR="1642CA67" w:rsidRPr="20BD76BC">
              <w:rPr>
                <w:rFonts w:asciiTheme="minorHAnsi" w:hAnsiTheme="minorHAnsi" w:cstheme="minorBidi"/>
              </w:rPr>
              <w:t xml:space="preserve"> </w:t>
            </w:r>
            <w:r w:rsidR="071807D9" w:rsidRPr="20BD76BC">
              <w:rPr>
                <w:rFonts w:asciiTheme="minorHAnsi" w:hAnsiTheme="minorHAnsi" w:cstheme="minorBidi"/>
              </w:rPr>
              <w:t>the selection of Executors, the negotiation and processing of co-management contracts, and their supervision. This is the SFM</w:t>
            </w:r>
            <w:r w:rsidR="073F972A" w:rsidRPr="20BD76BC">
              <w:rPr>
                <w:rFonts w:asciiTheme="minorHAnsi" w:hAnsiTheme="minorHAnsi" w:cstheme="minorBidi"/>
              </w:rPr>
              <w:t xml:space="preserve"> supported by the project</w:t>
            </w:r>
            <w:r w:rsidR="071807D9" w:rsidRPr="20BD76BC">
              <w:rPr>
                <w:rFonts w:asciiTheme="minorHAnsi" w:hAnsiTheme="minorHAnsi" w:cstheme="minorBidi"/>
              </w:rPr>
              <w:t xml:space="preserve"> with the highest revenue </w:t>
            </w:r>
            <w:r w:rsidR="769E7725" w:rsidRPr="20BD76BC">
              <w:rPr>
                <w:rFonts w:asciiTheme="minorHAnsi" w:hAnsiTheme="minorHAnsi" w:cstheme="minorBidi"/>
              </w:rPr>
              <w:t xml:space="preserve">potential </w:t>
            </w:r>
            <w:r w:rsidR="073F972A" w:rsidRPr="20BD76BC">
              <w:rPr>
                <w:rFonts w:asciiTheme="minorHAnsi" w:hAnsiTheme="minorHAnsi" w:cstheme="minorBidi"/>
              </w:rPr>
              <w:t>in the coming years (</w:t>
            </w:r>
            <w:r w:rsidR="769E7725" w:rsidRPr="20BD76BC">
              <w:rPr>
                <w:rFonts w:asciiTheme="minorHAnsi" w:hAnsiTheme="minorHAnsi" w:cstheme="minorBidi"/>
              </w:rPr>
              <w:t xml:space="preserve">a projection of </w:t>
            </w:r>
            <w:r w:rsidR="073F972A" w:rsidRPr="20BD76BC">
              <w:rPr>
                <w:rFonts w:asciiTheme="minorHAnsi" w:hAnsiTheme="minorHAnsi" w:cstheme="minorBidi"/>
              </w:rPr>
              <w:t xml:space="preserve">20MUSD or 99% of the projected </w:t>
            </w:r>
            <w:r w:rsidR="769E7725" w:rsidRPr="20BD76BC">
              <w:rPr>
                <w:rFonts w:asciiTheme="minorHAnsi" w:hAnsiTheme="minorHAnsi" w:cstheme="minorBidi"/>
              </w:rPr>
              <w:t xml:space="preserve">project </w:t>
            </w:r>
            <w:r w:rsidR="073F972A" w:rsidRPr="20BD76BC">
              <w:rPr>
                <w:rFonts w:asciiTheme="minorHAnsi" w:hAnsiTheme="minorHAnsi" w:cstheme="minorBidi"/>
              </w:rPr>
              <w:t>SFM revenue in the 2024 – 2028 period)</w:t>
            </w:r>
            <w:r w:rsidR="071807D9" w:rsidRPr="20BD76BC">
              <w:rPr>
                <w:rFonts w:asciiTheme="minorHAnsi" w:hAnsiTheme="minorHAnsi" w:cstheme="minorBidi"/>
              </w:rPr>
              <w:t xml:space="preserve">, </w:t>
            </w:r>
            <w:r w:rsidR="073F972A" w:rsidRPr="20BD76BC">
              <w:rPr>
                <w:rFonts w:asciiTheme="minorHAnsi" w:hAnsiTheme="minorHAnsi" w:cstheme="minorBidi"/>
              </w:rPr>
              <w:t xml:space="preserve">mostly because </w:t>
            </w:r>
            <w:r w:rsidR="071807D9" w:rsidRPr="20BD76BC">
              <w:rPr>
                <w:rFonts w:asciiTheme="minorHAnsi" w:hAnsiTheme="minorHAnsi" w:cstheme="minorBidi"/>
              </w:rPr>
              <w:t xml:space="preserve">it </w:t>
            </w:r>
            <w:r w:rsidR="769E7725" w:rsidRPr="20BD76BC">
              <w:rPr>
                <w:rFonts w:asciiTheme="minorHAnsi" w:hAnsiTheme="minorHAnsi" w:cstheme="minorBidi"/>
              </w:rPr>
              <w:t xml:space="preserve">has </w:t>
            </w:r>
            <w:r w:rsidR="071807D9" w:rsidRPr="20BD76BC">
              <w:rPr>
                <w:rFonts w:asciiTheme="minorHAnsi" w:hAnsiTheme="minorHAnsi" w:cstheme="minorBidi"/>
              </w:rPr>
              <w:t>enable</w:t>
            </w:r>
            <w:r w:rsidR="769E7725" w:rsidRPr="20BD76BC">
              <w:rPr>
                <w:rFonts w:asciiTheme="minorHAnsi" w:hAnsiTheme="minorHAnsi" w:cstheme="minorBidi"/>
              </w:rPr>
              <w:t>d</w:t>
            </w:r>
            <w:r w:rsidR="071807D9" w:rsidRPr="20BD76BC">
              <w:rPr>
                <w:rFonts w:asciiTheme="minorHAnsi" w:hAnsiTheme="minorHAnsi" w:cstheme="minorBidi"/>
              </w:rPr>
              <w:t xml:space="preserve"> the </w:t>
            </w:r>
            <w:r w:rsidR="073F972A" w:rsidRPr="20BD76BC">
              <w:rPr>
                <w:rFonts w:asciiTheme="minorHAnsi" w:hAnsiTheme="minorHAnsi" w:cstheme="minorBidi"/>
              </w:rPr>
              <w:t>possibility</w:t>
            </w:r>
            <w:r w:rsidR="071807D9" w:rsidRPr="20BD76BC">
              <w:rPr>
                <w:rFonts w:asciiTheme="minorHAnsi" w:hAnsiTheme="minorHAnsi" w:cstheme="minorBidi"/>
              </w:rPr>
              <w:t xml:space="preserve"> for carbon credits</w:t>
            </w:r>
            <w:r w:rsidR="073F972A" w:rsidRPr="20BD76BC">
              <w:rPr>
                <w:rFonts w:asciiTheme="minorHAnsi" w:hAnsiTheme="minorHAnsi" w:cstheme="minorBidi"/>
              </w:rPr>
              <w:t xml:space="preserve"> </w:t>
            </w:r>
            <w:r w:rsidR="6AD8A065" w:rsidRPr="20BD76BC">
              <w:rPr>
                <w:rFonts w:asciiTheme="minorHAnsi" w:hAnsiTheme="minorHAnsi" w:cstheme="minorBidi"/>
              </w:rPr>
              <w:t>trade</w:t>
            </w:r>
            <w:r w:rsidR="071807D9" w:rsidRPr="20BD76BC">
              <w:rPr>
                <w:rFonts w:asciiTheme="minorHAnsi" w:hAnsiTheme="minorHAnsi" w:cstheme="minorBidi"/>
              </w:rPr>
              <w:t xml:space="preserve"> in the NPAs</w:t>
            </w:r>
            <w:r w:rsidR="769E7725" w:rsidRPr="20BD76BC">
              <w:rPr>
                <w:rFonts w:asciiTheme="minorHAnsi" w:hAnsiTheme="minorHAnsi" w:cstheme="minorBidi"/>
              </w:rPr>
              <w:t xml:space="preserve"> (SERNANP is not allowed to </w:t>
            </w:r>
            <w:r w:rsidR="6AD8A065" w:rsidRPr="20BD76BC">
              <w:rPr>
                <w:rFonts w:asciiTheme="minorHAnsi" w:hAnsiTheme="minorHAnsi" w:cstheme="minorBidi"/>
              </w:rPr>
              <w:t>trade</w:t>
            </w:r>
            <w:r w:rsidR="769E7725" w:rsidRPr="20BD76BC">
              <w:rPr>
                <w:rFonts w:asciiTheme="minorHAnsi" w:hAnsiTheme="minorHAnsi" w:cstheme="minorBidi"/>
              </w:rPr>
              <w:t xml:space="preserve"> credit carbons by law)</w:t>
            </w:r>
            <w:r w:rsidR="071807D9" w:rsidRPr="20BD76BC">
              <w:rPr>
                <w:rFonts w:asciiTheme="minorHAnsi" w:hAnsiTheme="minorHAnsi" w:cstheme="minorBidi"/>
              </w:rPr>
              <w:t>.</w:t>
            </w:r>
            <w:r w:rsidR="70CBD1E9" w:rsidRPr="20BD76BC">
              <w:rPr>
                <w:rFonts w:asciiTheme="minorHAnsi" w:hAnsiTheme="minorHAnsi" w:cstheme="minorBidi"/>
              </w:rPr>
              <w:t xml:space="preserve"> </w:t>
            </w:r>
          </w:p>
          <w:p w14:paraId="63372C0E" w14:textId="77777777" w:rsidR="00AA754E" w:rsidRPr="00F56D17" w:rsidRDefault="00AA754E" w:rsidP="00AA754E">
            <w:pPr>
              <w:pStyle w:val="ListParagraph"/>
              <w:rPr>
                <w:rFonts w:asciiTheme="minorHAnsi" w:hAnsiTheme="minorHAnsi" w:cstheme="minorHAnsi"/>
              </w:rPr>
            </w:pPr>
          </w:p>
          <w:p w14:paraId="6D3346FC" w14:textId="4EA8857B" w:rsidR="00AA754E" w:rsidRPr="00F56D17" w:rsidRDefault="006347DE" w:rsidP="00AA754E">
            <w:pPr>
              <w:pBdr>
                <w:top w:val="nil"/>
                <w:left w:val="nil"/>
                <w:bottom w:val="nil"/>
                <w:right w:val="nil"/>
                <w:between w:val="nil"/>
              </w:pBdr>
              <w:ind w:left="720"/>
              <w:rPr>
                <w:rFonts w:asciiTheme="minorHAnsi" w:hAnsiTheme="minorHAnsi" w:cstheme="minorHAnsi"/>
              </w:rPr>
            </w:pPr>
            <w:r>
              <w:rPr>
                <w:rFonts w:asciiTheme="minorHAnsi" w:hAnsiTheme="minorHAnsi" w:cstheme="minorHAnsi"/>
              </w:rPr>
              <w:t>T</w:t>
            </w:r>
            <w:r w:rsidR="00AA754E" w:rsidRPr="00F56D17">
              <w:rPr>
                <w:rFonts w:asciiTheme="minorHAnsi" w:hAnsiTheme="minorHAnsi" w:cstheme="minorHAnsi"/>
              </w:rPr>
              <w:t>he project also developed a proposal to allow SERNANP to directly trade rights generated by conservation projects in NPAs. However, this proposal got paused</w:t>
            </w:r>
            <w:r w:rsidR="00A0662E">
              <w:rPr>
                <w:rFonts w:asciiTheme="minorHAnsi" w:hAnsiTheme="minorHAnsi" w:cstheme="minorHAnsi"/>
              </w:rPr>
              <w:t xml:space="preserve"> by MINAM</w:t>
            </w:r>
            <w:r w:rsidR="00AA754E" w:rsidRPr="00F56D17">
              <w:rPr>
                <w:rFonts w:asciiTheme="minorHAnsi" w:hAnsiTheme="minorHAnsi" w:cstheme="minorHAnsi"/>
              </w:rPr>
              <w:t xml:space="preserve"> and </w:t>
            </w:r>
            <w:r w:rsidR="00A0662E">
              <w:rPr>
                <w:rFonts w:asciiTheme="minorHAnsi" w:hAnsiTheme="minorHAnsi" w:cstheme="minorHAnsi"/>
              </w:rPr>
              <w:t>would</w:t>
            </w:r>
            <w:r w:rsidR="00AA754E" w:rsidRPr="00F56D17">
              <w:rPr>
                <w:rFonts w:asciiTheme="minorHAnsi" w:hAnsiTheme="minorHAnsi" w:cstheme="minorHAnsi"/>
              </w:rPr>
              <w:t xml:space="preserve"> not advance until MINAM finished the legal framework of REDD+, the national registry of mitigation measures, and the REDD+ safeguards system, under development as of June 30th, 2024. </w:t>
            </w:r>
          </w:p>
          <w:p w14:paraId="31CD7FB6" w14:textId="77777777" w:rsidR="008969FD" w:rsidRPr="00005514" w:rsidRDefault="008969FD" w:rsidP="00005514">
            <w:pPr>
              <w:pBdr>
                <w:top w:val="nil"/>
                <w:left w:val="nil"/>
                <w:bottom w:val="nil"/>
                <w:right w:val="nil"/>
                <w:between w:val="nil"/>
              </w:pBdr>
              <w:ind w:left="720"/>
              <w:rPr>
                <w:rFonts w:asciiTheme="minorHAnsi" w:hAnsiTheme="minorHAnsi" w:cstheme="minorHAnsi"/>
              </w:rPr>
            </w:pPr>
          </w:p>
          <w:p w14:paraId="31CD7FB7" w14:textId="677E1514" w:rsidR="008969FD" w:rsidRPr="00F56D17" w:rsidRDefault="00AF3A37" w:rsidP="00005514">
            <w:pPr>
              <w:numPr>
                <w:ilvl w:val="0"/>
                <w:numId w:val="10"/>
              </w:numPr>
              <w:pBdr>
                <w:top w:val="nil"/>
                <w:left w:val="nil"/>
                <w:bottom w:val="nil"/>
                <w:right w:val="nil"/>
                <w:between w:val="nil"/>
              </w:pBdr>
              <w:rPr>
                <w:rFonts w:asciiTheme="minorHAnsi" w:hAnsiTheme="minorHAnsi" w:cstheme="minorHAnsi"/>
              </w:rPr>
            </w:pPr>
            <w:r w:rsidRPr="00F61157">
              <w:rPr>
                <w:rFonts w:asciiTheme="minorHAnsi" w:hAnsiTheme="minorHAnsi" w:cstheme="minorHAnsi"/>
                <w:u w:val="single"/>
              </w:rPr>
              <w:t>Digital fundraising</w:t>
            </w:r>
            <w:r w:rsidR="00AE25D2" w:rsidRPr="00F56D17">
              <w:rPr>
                <w:rFonts w:asciiTheme="minorHAnsi" w:hAnsiTheme="minorHAnsi" w:cstheme="minorHAnsi"/>
              </w:rPr>
              <w:t>:</w:t>
            </w:r>
            <w:r w:rsidRPr="00F56D17">
              <w:rPr>
                <w:rFonts w:asciiTheme="minorHAnsi" w:hAnsiTheme="minorHAnsi" w:cstheme="minorHAnsi"/>
              </w:rPr>
              <w:t xml:space="preserve"> In 2021, a partnership agreement was signed between SERNANP and </w:t>
            </w:r>
            <w:r w:rsidR="003542C4" w:rsidRPr="00F56D17">
              <w:rPr>
                <w:rFonts w:asciiTheme="minorHAnsi" w:hAnsiTheme="minorHAnsi" w:cstheme="minorHAnsi"/>
              </w:rPr>
              <w:t>PROFONANPE</w:t>
            </w:r>
            <w:r w:rsidRPr="00F56D17">
              <w:rPr>
                <w:rFonts w:asciiTheme="minorHAnsi" w:hAnsiTheme="minorHAnsi" w:cstheme="minorHAnsi"/>
              </w:rPr>
              <w:t xml:space="preserve"> to develop and implement a virtual platform</w:t>
            </w:r>
            <w:r w:rsidR="00DC0C56" w:rsidRPr="00F56D17">
              <w:rPr>
                <w:rFonts w:asciiTheme="minorHAnsi" w:hAnsiTheme="minorHAnsi" w:cstheme="minorHAnsi"/>
              </w:rPr>
              <w:t xml:space="preserve"> for digital fundraising</w:t>
            </w:r>
            <w:r w:rsidRPr="00F56D17">
              <w:rPr>
                <w:rFonts w:asciiTheme="minorHAnsi" w:hAnsiTheme="minorHAnsi" w:cstheme="minorHAnsi"/>
              </w:rPr>
              <w:t xml:space="preserve">. This platform </w:t>
            </w:r>
            <w:r w:rsidR="006F7386" w:rsidRPr="00F56D17">
              <w:rPr>
                <w:rFonts w:asciiTheme="minorHAnsi" w:hAnsiTheme="minorHAnsi" w:cstheme="minorHAnsi"/>
              </w:rPr>
              <w:t>designed</w:t>
            </w:r>
            <w:r w:rsidRPr="00F56D17">
              <w:rPr>
                <w:rFonts w:asciiTheme="minorHAnsi" w:hAnsiTheme="minorHAnsi" w:cstheme="minorHAnsi"/>
              </w:rPr>
              <w:t xml:space="preserve"> products and services</w:t>
            </w:r>
            <w:r w:rsidR="0016239A" w:rsidRPr="00F56D17">
              <w:rPr>
                <w:rFonts w:asciiTheme="minorHAnsi" w:hAnsiTheme="minorHAnsi" w:cstheme="minorHAnsi"/>
              </w:rPr>
              <w:t xml:space="preserve"> (</w:t>
            </w:r>
            <w:r w:rsidR="0022403A" w:rsidRPr="00F56D17">
              <w:rPr>
                <w:rFonts w:asciiTheme="minorHAnsi" w:hAnsiTheme="minorHAnsi" w:cstheme="minorHAnsi"/>
              </w:rPr>
              <w:t xml:space="preserve">+Amazonia, a green product with a local financial institution, and the “Peru </w:t>
            </w:r>
            <w:proofErr w:type="spellStart"/>
            <w:r w:rsidR="0022403A" w:rsidRPr="00F56D17">
              <w:rPr>
                <w:rFonts w:asciiTheme="minorHAnsi" w:hAnsiTheme="minorHAnsi" w:cstheme="minorHAnsi"/>
              </w:rPr>
              <w:t>por</w:t>
            </w:r>
            <w:proofErr w:type="spellEnd"/>
            <w:r w:rsidR="0022403A" w:rsidRPr="00F56D17">
              <w:rPr>
                <w:rFonts w:asciiTheme="minorHAnsi" w:hAnsiTheme="minorHAnsi" w:cstheme="minorHAnsi"/>
              </w:rPr>
              <w:t xml:space="preserve"> </w:t>
            </w:r>
            <w:proofErr w:type="spellStart"/>
            <w:r w:rsidR="0022403A" w:rsidRPr="00F56D17">
              <w:rPr>
                <w:rFonts w:asciiTheme="minorHAnsi" w:hAnsiTheme="minorHAnsi" w:cstheme="minorHAnsi"/>
              </w:rPr>
              <w:t>Naturaleza</w:t>
            </w:r>
            <w:proofErr w:type="spellEnd"/>
            <w:r w:rsidR="0022403A" w:rsidRPr="00F56D17">
              <w:rPr>
                <w:rFonts w:asciiTheme="minorHAnsi" w:hAnsiTheme="minorHAnsi" w:cstheme="minorHAnsi"/>
              </w:rPr>
              <w:t>” virtual fundraising platform</w:t>
            </w:r>
            <w:r w:rsidR="0016239A" w:rsidRPr="00F56D17">
              <w:rPr>
                <w:rFonts w:asciiTheme="minorHAnsi" w:hAnsiTheme="minorHAnsi" w:cstheme="minorHAnsi"/>
              </w:rPr>
              <w:t>)</w:t>
            </w:r>
            <w:r w:rsidRPr="00F56D17">
              <w:rPr>
                <w:rFonts w:asciiTheme="minorHAnsi" w:hAnsiTheme="minorHAnsi" w:cstheme="minorHAnsi"/>
              </w:rPr>
              <w:t xml:space="preserve"> intended to attract monetary and non-monetary resources from individuals and legal entities towards NPAs. The </w:t>
            </w:r>
            <w:r w:rsidR="003542C4" w:rsidRPr="00F56D17">
              <w:rPr>
                <w:rFonts w:asciiTheme="minorHAnsi" w:hAnsiTheme="minorHAnsi" w:cstheme="minorHAnsi"/>
              </w:rPr>
              <w:t>campaigns</w:t>
            </w:r>
            <w:r w:rsidR="00DC0C56" w:rsidRPr="00F56D17">
              <w:rPr>
                <w:rFonts w:asciiTheme="minorHAnsi" w:hAnsiTheme="minorHAnsi" w:cstheme="minorHAnsi"/>
              </w:rPr>
              <w:t xml:space="preserve"> and products offered</w:t>
            </w:r>
            <w:r w:rsidR="003542C4" w:rsidRPr="00F56D17">
              <w:rPr>
                <w:rFonts w:asciiTheme="minorHAnsi" w:hAnsiTheme="minorHAnsi" w:cstheme="minorHAnsi"/>
              </w:rPr>
              <w:t xml:space="preserve"> by the platform</w:t>
            </w:r>
            <w:r w:rsidR="00BA5ACF" w:rsidRPr="00F56D17">
              <w:rPr>
                <w:rFonts w:asciiTheme="minorHAnsi" w:hAnsiTheme="minorHAnsi" w:cstheme="minorHAnsi"/>
              </w:rPr>
              <w:t xml:space="preserve"> didn’t generate the expected revenues </w:t>
            </w:r>
            <w:r w:rsidR="00AE25D2" w:rsidRPr="00F56D17">
              <w:rPr>
                <w:rFonts w:asciiTheme="minorHAnsi" w:hAnsiTheme="minorHAnsi" w:cstheme="minorHAnsi"/>
              </w:rPr>
              <w:t xml:space="preserve">during the project lifetime </w:t>
            </w:r>
            <w:r w:rsidR="003542C4" w:rsidRPr="00F56D17">
              <w:rPr>
                <w:rFonts w:asciiTheme="minorHAnsi" w:hAnsiTheme="minorHAnsi" w:cstheme="minorHAnsi"/>
              </w:rPr>
              <w:t>and this mechanism is being reassessed by SERNANP and PROFONANPE.</w:t>
            </w:r>
          </w:p>
          <w:p w14:paraId="31CD7FB8" w14:textId="77777777" w:rsidR="008969FD" w:rsidRPr="00005514" w:rsidRDefault="008969FD" w:rsidP="00005514">
            <w:pPr>
              <w:ind w:left="0"/>
              <w:rPr>
                <w:rFonts w:asciiTheme="minorHAnsi" w:hAnsiTheme="minorHAnsi" w:cstheme="minorHAnsi"/>
              </w:rPr>
            </w:pPr>
          </w:p>
          <w:p w14:paraId="31CD7FB9" w14:textId="54B7D879" w:rsidR="008969FD" w:rsidRPr="00005514" w:rsidRDefault="00AF3A37" w:rsidP="20BD76BC">
            <w:pPr>
              <w:numPr>
                <w:ilvl w:val="0"/>
                <w:numId w:val="10"/>
              </w:numPr>
              <w:pBdr>
                <w:top w:val="nil"/>
                <w:left w:val="nil"/>
                <w:bottom w:val="nil"/>
                <w:right w:val="nil"/>
                <w:between w:val="nil"/>
              </w:pBdr>
              <w:rPr>
                <w:rFonts w:asciiTheme="minorHAnsi" w:hAnsiTheme="minorHAnsi" w:cstheme="minorBidi"/>
              </w:rPr>
            </w:pPr>
            <w:r w:rsidRPr="20BD76BC">
              <w:rPr>
                <w:rFonts w:asciiTheme="minorHAnsi" w:hAnsiTheme="minorHAnsi" w:cstheme="minorBidi"/>
                <w:u w:val="single"/>
              </w:rPr>
              <w:t>Entrance fee updates</w:t>
            </w:r>
            <w:r w:rsidRPr="20BD76BC">
              <w:rPr>
                <w:rFonts w:asciiTheme="minorHAnsi" w:hAnsiTheme="minorHAnsi" w:cstheme="minorBidi"/>
              </w:rPr>
              <w:t xml:space="preserve">: </w:t>
            </w:r>
            <w:r w:rsidR="513EB989" w:rsidRPr="20BD76BC">
              <w:rPr>
                <w:rFonts w:asciiTheme="minorHAnsi" w:hAnsiTheme="minorHAnsi" w:cstheme="minorBidi"/>
              </w:rPr>
              <w:t>A proposal</w:t>
            </w:r>
            <w:r w:rsidR="769E7725" w:rsidRPr="20BD76BC">
              <w:rPr>
                <w:rFonts w:asciiTheme="minorHAnsi" w:hAnsiTheme="minorHAnsi" w:cstheme="minorBidi"/>
              </w:rPr>
              <w:t xml:space="preserve"> for updated NPA entrance fees</w:t>
            </w:r>
            <w:r w:rsidR="513EB989" w:rsidRPr="20BD76BC">
              <w:rPr>
                <w:rFonts w:asciiTheme="minorHAnsi" w:hAnsiTheme="minorHAnsi" w:cstheme="minorBidi"/>
              </w:rPr>
              <w:t xml:space="preserve"> </w:t>
            </w:r>
            <w:r w:rsidRPr="20BD76BC">
              <w:rPr>
                <w:rFonts w:asciiTheme="minorHAnsi" w:hAnsiTheme="minorHAnsi" w:cstheme="minorBidi"/>
              </w:rPr>
              <w:t xml:space="preserve">was developed under the leadership of </w:t>
            </w:r>
            <w:r w:rsidR="513EB989" w:rsidRPr="20BD76BC">
              <w:rPr>
                <w:rFonts w:asciiTheme="minorHAnsi" w:hAnsiTheme="minorHAnsi" w:cstheme="minorBidi"/>
              </w:rPr>
              <w:t>SERNANPs</w:t>
            </w:r>
            <w:r w:rsidRPr="20BD76BC">
              <w:rPr>
                <w:rFonts w:asciiTheme="minorHAnsi" w:hAnsiTheme="minorHAnsi" w:cstheme="minorBidi"/>
              </w:rPr>
              <w:t xml:space="preserve"> Tourism Office (UOF-T)</w:t>
            </w:r>
            <w:r w:rsidR="076049D9" w:rsidRPr="20BD76BC">
              <w:rPr>
                <w:rFonts w:asciiTheme="minorHAnsi" w:hAnsiTheme="minorHAnsi" w:cstheme="minorBidi"/>
              </w:rPr>
              <w:t xml:space="preserve">, </w:t>
            </w:r>
            <w:r w:rsidR="54C742A2" w:rsidRPr="20BD76BC">
              <w:rPr>
                <w:rFonts w:asciiTheme="minorHAnsi" w:hAnsiTheme="minorHAnsi" w:cstheme="minorBidi"/>
              </w:rPr>
              <w:t xml:space="preserve">received </w:t>
            </w:r>
            <w:r w:rsidR="076049D9" w:rsidRPr="20BD76BC">
              <w:rPr>
                <w:rFonts w:asciiTheme="minorHAnsi" w:hAnsiTheme="minorHAnsi" w:cstheme="minorBidi"/>
              </w:rPr>
              <w:t>a</w:t>
            </w:r>
            <w:r w:rsidR="54C742A2" w:rsidRPr="20BD76BC">
              <w:rPr>
                <w:rFonts w:asciiTheme="minorHAnsi" w:hAnsiTheme="minorHAnsi" w:cstheme="minorBidi"/>
              </w:rPr>
              <w:t xml:space="preserve"> favorable opinion from</w:t>
            </w:r>
            <w:r w:rsidRPr="20BD76BC">
              <w:rPr>
                <w:rFonts w:asciiTheme="minorHAnsi" w:hAnsiTheme="minorHAnsi" w:cstheme="minorBidi"/>
              </w:rPr>
              <w:t xml:space="preserve"> MINCETUR </w:t>
            </w:r>
            <w:r w:rsidR="54C742A2" w:rsidRPr="20BD76BC">
              <w:rPr>
                <w:rFonts w:asciiTheme="minorHAnsi" w:hAnsiTheme="minorHAnsi" w:cstheme="minorBidi"/>
              </w:rPr>
              <w:t xml:space="preserve">and was approved </w:t>
            </w:r>
            <w:r w:rsidR="10C1B006" w:rsidRPr="20BD76BC">
              <w:rPr>
                <w:rFonts w:asciiTheme="minorHAnsi" w:hAnsiTheme="minorHAnsi" w:cstheme="minorBidi"/>
              </w:rPr>
              <w:t xml:space="preserve">by SERNANP </w:t>
            </w:r>
            <w:r w:rsidRPr="20BD76BC">
              <w:rPr>
                <w:rFonts w:asciiTheme="minorHAnsi" w:hAnsiTheme="minorHAnsi" w:cstheme="minorBidi"/>
              </w:rPr>
              <w:t xml:space="preserve">on January 24th, 2023. These new fees </w:t>
            </w:r>
            <w:r w:rsidR="10C1B006" w:rsidRPr="20BD76BC">
              <w:rPr>
                <w:rFonts w:asciiTheme="minorHAnsi" w:hAnsiTheme="minorHAnsi" w:cstheme="minorBidi"/>
              </w:rPr>
              <w:t>would</w:t>
            </w:r>
            <w:r w:rsidR="4D673538" w:rsidRPr="20BD76BC">
              <w:rPr>
                <w:rFonts w:asciiTheme="minorHAnsi" w:hAnsiTheme="minorHAnsi" w:cstheme="minorBidi"/>
              </w:rPr>
              <w:t xml:space="preserve"> have</w:t>
            </w:r>
            <w:r w:rsidRPr="20BD76BC">
              <w:rPr>
                <w:rFonts w:asciiTheme="minorHAnsi" w:hAnsiTheme="minorHAnsi" w:cstheme="minorBidi"/>
              </w:rPr>
              <w:t xml:space="preserve"> take</w:t>
            </w:r>
            <w:r w:rsidR="4D673538" w:rsidRPr="20BD76BC">
              <w:rPr>
                <w:rFonts w:asciiTheme="minorHAnsi" w:hAnsiTheme="minorHAnsi" w:cstheme="minorBidi"/>
              </w:rPr>
              <w:t>n</w:t>
            </w:r>
            <w:r w:rsidRPr="20BD76BC">
              <w:rPr>
                <w:rFonts w:asciiTheme="minorHAnsi" w:hAnsiTheme="minorHAnsi" w:cstheme="minorBidi"/>
              </w:rPr>
              <w:t xml:space="preserve"> effect in </w:t>
            </w:r>
            <w:proofErr w:type="gramStart"/>
            <w:r w:rsidRPr="20BD76BC">
              <w:rPr>
                <w:rFonts w:asciiTheme="minorHAnsi" w:hAnsiTheme="minorHAnsi" w:cstheme="minorBidi"/>
              </w:rPr>
              <w:t>January,</w:t>
            </w:r>
            <w:proofErr w:type="gramEnd"/>
            <w:r w:rsidRPr="20BD76BC">
              <w:rPr>
                <w:rFonts w:asciiTheme="minorHAnsi" w:hAnsiTheme="minorHAnsi" w:cstheme="minorBidi"/>
              </w:rPr>
              <w:t xml:space="preserve"> 2024, and w</w:t>
            </w:r>
            <w:r w:rsidR="10C1B006" w:rsidRPr="20BD76BC">
              <w:rPr>
                <w:rFonts w:asciiTheme="minorHAnsi" w:hAnsiTheme="minorHAnsi" w:cstheme="minorBidi"/>
              </w:rPr>
              <w:t xml:space="preserve">ould have </w:t>
            </w:r>
            <w:r w:rsidRPr="20BD76BC">
              <w:rPr>
                <w:rFonts w:asciiTheme="minorHAnsi" w:hAnsiTheme="minorHAnsi" w:cstheme="minorBidi"/>
              </w:rPr>
              <w:t>increase</w:t>
            </w:r>
            <w:r w:rsidR="10C1B006" w:rsidRPr="20BD76BC">
              <w:rPr>
                <w:rFonts w:asciiTheme="minorHAnsi" w:hAnsiTheme="minorHAnsi" w:cstheme="minorBidi"/>
              </w:rPr>
              <w:t>d</w:t>
            </w:r>
            <w:r w:rsidRPr="20BD76BC">
              <w:rPr>
                <w:rFonts w:asciiTheme="minorHAnsi" w:hAnsiTheme="minorHAnsi" w:cstheme="minorBidi"/>
              </w:rPr>
              <w:t xml:space="preserve"> SERNANP´s </w:t>
            </w:r>
            <w:r w:rsidR="769E7725" w:rsidRPr="20BD76BC">
              <w:rPr>
                <w:rFonts w:asciiTheme="minorHAnsi" w:hAnsiTheme="minorHAnsi" w:cstheme="minorBidi"/>
              </w:rPr>
              <w:t xml:space="preserve">fees </w:t>
            </w:r>
            <w:r w:rsidRPr="20BD76BC">
              <w:rPr>
                <w:rFonts w:asciiTheme="minorHAnsi" w:hAnsiTheme="minorHAnsi" w:cstheme="minorBidi"/>
              </w:rPr>
              <w:t xml:space="preserve">collection by 100% in the </w:t>
            </w:r>
            <w:r w:rsidR="769E7725" w:rsidRPr="20BD76BC">
              <w:rPr>
                <w:rFonts w:asciiTheme="minorHAnsi" w:hAnsiTheme="minorHAnsi" w:cstheme="minorBidi"/>
              </w:rPr>
              <w:t>following</w:t>
            </w:r>
            <w:r w:rsidRPr="20BD76BC">
              <w:rPr>
                <w:rFonts w:asciiTheme="minorHAnsi" w:hAnsiTheme="minorHAnsi" w:cstheme="minorBidi"/>
              </w:rPr>
              <w:t xml:space="preserve"> 5 year.</w:t>
            </w:r>
            <w:r w:rsidR="513EB989" w:rsidRPr="20BD76BC">
              <w:rPr>
                <w:rFonts w:asciiTheme="minorHAnsi" w:hAnsiTheme="minorHAnsi" w:cstheme="minorBidi"/>
              </w:rPr>
              <w:t xml:space="preserve"> </w:t>
            </w:r>
            <w:r w:rsidR="086C682F" w:rsidRPr="20BD76BC">
              <w:rPr>
                <w:rFonts w:asciiTheme="minorHAnsi" w:hAnsiTheme="minorHAnsi" w:cstheme="minorBidi"/>
              </w:rPr>
              <w:t xml:space="preserve">The New </w:t>
            </w:r>
            <w:r w:rsidR="3F1C4B41" w:rsidRPr="20BD76BC">
              <w:rPr>
                <w:rFonts w:asciiTheme="minorHAnsi" w:hAnsiTheme="minorHAnsi" w:cstheme="minorBidi"/>
              </w:rPr>
              <w:t>SERNANP’s management</w:t>
            </w:r>
            <w:r w:rsidR="3B169A7A" w:rsidRPr="20BD76BC">
              <w:rPr>
                <w:rFonts w:asciiTheme="minorHAnsi" w:hAnsiTheme="minorHAnsi" w:cstheme="minorBidi"/>
              </w:rPr>
              <w:t xml:space="preserve"> decided</w:t>
            </w:r>
            <w:r w:rsidR="4D673538" w:rsidRPr="20BD76BC">
              <w:rPr>
                <w:rFonts w:asciiTheme="minorHAnsi" w:hAnsiTheme="minorHAnsi" w:cstheme="minorBidi"/>
              </w:rPr>
              <w:t>, in 2023,</w:t>
            </w:r>
            <w:r w:rsidR="159CC349" w:rsidRPr="20BD76BC">
              <w:rPr>
                <w:rFonts w:asciiTheme="minorHAnsi" w:hAnsiTheme="minorHAnsi" w:cstheme="minorBidi"/>
              </w:rPr>
              <w:t xml:space="preserve"> to</w:t>
            </w:r>
            <w:r w:rsidR="2CD73D22" w:rsidRPr="20BD76BC">
              <w:rPr>
                <w:rFonts w:asciiTheme="minorHAnsi" w:hAnsiTheme="minorHAnsi" w:cstheme="minorBidi"/>
              </w:rPr>
              <w:t xml:space="preserve"> derogate the </w:t>
            </w:r>
            <w:r w:rsidR="59947A3A" w:rsidRPr="20BD76BC">
              <w:rPr>
                <w:rFonts w:asciiTheme="minorHAnsi" w:hAnsiTheme="minorHAnsi" w:cstheme="minorBidi"/>
              </w:rPr>
              <w:t xml:space="preserve">proposal and to develop a </w:t>
            </w:r>
            <w:r w:rsidR="03AD1501" w:rsidRPr="20BD76BC">
              <w:rPr>
                <w:rFonts w:asciiTheme="minorHAnsi" w:hAnsiTheme="minorHAnsi" w:cstheme="minorBidi"/>
              </w:rPr>
              <w:t>different</w:t>
            </w:r>
            <w:r w:rsidR="59947A3A" w:rsidRPr="20BD76BC">
              <w:rPr>
                <w:rFonts w:asciiTheme="minorHAnsi" w:hAnsiTheme="minorHAnsi" w:cstheme="minorBidi"/>
              </w:rPr>
              <w:t xml:space="preserve"> </w:t>
            </w:r>
            <w:r w:rsidR="03AD1501" w:rsidRPr="20BD76BC">
              <w:rPr>
                <w:rFonts w:asciiTheme="minorHAnsi" w:hAnsiTheme="minorHAnsi" w:cstheme="minorBidi"/>
              </w:rPr>
              <w:t>and somehow less</w:t>
            </w:r>
            <w:r w:rsidR="59947A3A" w:rsidRPr="20BD76BC">
              <w:rPr>
                <w:rFonts w:asciiTheme="minorHAnsi" w:hAnsiTheme="minorHAnsi" w:cstheme="minorBidi"/>
              </w:rPr>
              <w:t xml:space="preserve"> ambitious</w:t>
            </w:r>
            <w:r w:rsidR="2CDAEB5C" w:rsidRPr="20BD76BC">
              <w:rPr>
                <w:rFonts w:asciiTheme="minorHAnsi" w:hAnsiTheme="minorHAnsi" w:cstheme="minorBidi"/>
              </w:rPr>
              <w:t xml:space="preserve">, </w:t>
            </w:r>
            <w:r w:rsidR="34C3B789" w:rsidRPr="20BD76BC">
              <w:rPr>
                <w:rFonts w:asciiTheme="minorHAnsi" w:hAnsiTheme="minorHAnsi" w:cstheme="minorBidi"/>
              </w:rPr>
              <w:t xml:space="preserve">according to the </w:t>
            </w:r>
            <w:r w:rsidR="3D97CB91" w:rsidRPr="20BD76BC">
              <w:rPr>
                <w:rFonts w:asciiTheme="minorHAnsi" w:hAnsiTheme="minorHAnsi" w:cstheme="minorBidi"/>
              </w:rPr>
              <w:t>socio</w:t>
            </w:r>
            <w:r w:rsidR="34C3B789" w:rsidRPr="20BD76BC">
              <w:rPr>
                <w:rFonts w:asciiTheme="minorHAnsi" w:hAnsiTheme="minorHAnsi" w:cstheme="minorBidi"/>
              </w:rPr>
              <w:t>economic reality of the country</w:t>
            </w:r>
            <w:r w:rsidR="59947A3A" w:rsidRPr="20BD76BC">
              <w:rPr>
                <w:rFonts w:asciiTheme="minorHAnsi" w:hAnsiTheme="minorHAnsi" w:cstheme="minorBidi"/>
              </w:rPr>
              <w:t xml:space="preserve">, that </w:t>
            </w:r>
            <w:r w:rsidR="4D673538" w:rsidRPr="20BD76BC">
              <w:rPr>
                <w:rFonts w:asciiTheme="minorHAnsi" w:hAnsiTheme="minorHAnsi" w:cstheme="minorBidi"/>
              </w:rPr>
              <w:t xml:space="preserve">is expected to </w:t>
            </w:r>
            <w:r w:rsidR="4D2E8D48" w:rsidRPr="20BD76BC">
              <w:rPr>
                <w:rFonts w:asciiTheme="minorHAnsi" w:hAnsiTheme="minorHAnsi" w:cstheme="minorBidi"/>
              </w:rPr>
              <w:t xml:space="preserve">take effect in </w:t>
            </w:r>
            <w:r w:rsidR="4D673538" w:rsidRPr="20BD76BC">
              <w:rPr>
                <w:rFonts w:asciiTheme="minorHAnsi" w:hAnsiTheme="minorHAnsi" w:cstheme="minorBidi"/>
              </w:rPr>
              <w:t>January</w:t>
            </w:r>
            <w:r w:rsidR="4D2E8D48" w:rsidRPr="20BD76BC">
              <w:rPr>
                <w:rFonts w:asciiTheme="minorHAnsi" w:hAnsiTheme="minorHAnsi" w:cstheme="minorBidi"/>
              </w:rPr>
              <w:t xml:space="preserve"> 2026.</w:t>
            </w:r>
            <w:r w:rsidR="159CC349" w:rsidRPr="20BD76BC">
              <w:rPr>
                <w:rFonts w:asciiTheme="minorHAnsi" w:hAnsiTheme="minorHAnsi" w:cstheme="minorBidi"/>
              </w:rPr>
              <w:t xml:space="preserve"> </w:t>
            </w:r>
          </w:p>
          <w:p w14:paraId="31CD7FBA" w14:textId="77777777" w:rsidR="008969FD" w:rsidRPr="00F56D17" w:rsidRDefault="008969FD" w:rsidP="00005514">
            <w:pPr>
              <w:pBdr>
                <w:top w:val="nil"/>
                <w:left w:val="nil"/>
                <w:bottom w:val="nil"/>
                <w:right w:val="nil"/>
                <w:between w:val="nil"/>
              </w:pBdr>
              <w:ind w:left="720"/>
              <w:rPr>
                <w:rFonts w:asciiTheme="minorHAnsi" w:hAnsiTheme="minorHAnsi" w:cstheme="minorHAnsi"/>
              </w:rPr>
            </w:pPr>
          </w:p>
          <w:p w14:paraId="31CD7FBB" w14:textId="4DC94031" w:rsidR="008969FD" w:rsidRPr="00F56D17" w:rsidRDefault="00AF3A37" w:rsidP="00005514">
            <w:pPr>
              <w:numPr>
                <w:ilvl w:val="0"/>
                <w:numId w:val="10"/>
              </w:numPr>
              <w:pBdr>
                <w:top w:val="nil"/>
                <w:left w:val="nil"/>
                <w:bottom w:val="nil"/>
                <w:right w:val="nil"/>
                <w:between w:val="nil"/>
              </w:pBdr>
              <w:rPr>
                <w:rFonts w:asciiTheme="minorHAnsi" w:hAnsiTheme="minorHAnsi" w:cstheme="minorHAnsi"/>
              </w:rPr>
            </w:pPr>
            <w:r w:rsidRPr="00F61157">
              <w:rPr>
                <w:rFonts w:asciiTheme="minorHAnsi" w:hAnsiTheme="minorHAnsi" w:cstheme="minorHAnsi"/>
                <w:u w:val="single"/>
              </w:rPr>
              <w:t>Environmental compensation</w:t>
            </w:r>
            <w:r w:rsidRPr="00F56D17">
              <w:rPr>
                <w:rFonts w:asciiTheme="minorHAnsi" w:hAnsiTheme="minorHAnsi" w:cstheme="minorHAnsi"/>
              </w:rPr>
              <w:t xml:space="preserve">: </w:t>
            </w:r>
            <w:r w:rsidR="00F9371F" w:rsidRPr="00F56D17">
              <w:rPr>
                <w:rFonts w:asciiTheme="minorHAnsi" w:hAnsiTheme="minorHAnsi" w:cstheme="minorHAnsi"/>
              </w:rPr>
              <w:t>The project developed</w:t>
            </w:r>
            <w:r w:rsidRPr="00F56D17">
              <w:rPr>
                <w:rFonts w:asciiTheme="minorHAnsi" w:hAnsiTheme="minorHAnsi" w:cstheme="minorHAnsi"/>
              </w:rPr>
              <w:t xml:space="preserve"> an improved methodology and </w:t>
            </w:r>
            <w:r w:rsidR="004D709B" w:rsidRPr="00F56D17">
              <w:rPr>
                <w:rFonts w:asciiTheme="minorHAnsi" w:hAnsiTheme="minorHAnsi" w:cstheme="minorHAnsi"/>
              </w:rPr>
              <w:t xml:space="preserve">legal </w:t>
            </w:r>
            <w:r w:rsidRPr="00F56D17">
              <w:rPr>
                <w:rFonts w:asciiTheme="minorHAnsi" w:hAnsiTheme="minorHAnsi" w:cstheme="minorHAnsi"/>
              </w:rPr>
              <w:t>protocol to enhance the estimation</w:t>
            </w:r>
            <w:r w:rsidR="00033CDC" w:rsidRPr="00F56D17">
              <w:rPr>
                <w:rFonts w:asciiTheme="minorHAnsi" w:hAnsiTheme="minorHAnsi" w:cstheme="minorHAnsi"/>
              </w:rPr>
              <w:t xml:space="preserve"> and facilitate and</w:t>
            </w:r>
            <w:r w:rsidR="000D3548" w:rsidRPr="00F56D17">
              <w:rPr>
                <w:rFonts w:asciiTheme="minorHAnsi" w:hAnsiTheme="minorHAnsi" w:cstheme="minorHAnsi"/>
              </w:rPr>
              <w:t xml:space="preserve"> manage </w:t>
            </w:r>
            <w:r w:rsidRPr="00F56D17">
              <w:rPr>
                <w:rFonts w:asciiTheme="minorHAnsi" w:hAnsiTheme="minorHAnsi" w:cstheme="minorHAnsi"/>
              </w:rPr>
              <w:t xml:space="preserve">environmental compensation </w:t>
            </w:r>
            <w:r w:rsidR="00033CDC" w:rsidRPr="00F56D17">
              <w:rPr>
                <w:rFonts w:asciiTheme="minorHAnsi" w:hAnsiTheme="minorHAnsi" w:cstheme="minorHAnsi"/>
              </w:rPr>
              <w:t>actions of large – scale projects in N</w:t>
            </w:r>
            <w:r w:rsidRPr="00F56D17">
              <w:rPr>
                <w:rFonts w:asciiTheme="minorHAnsi" w:hAnsiTheme="minorHAnsi" w:cstheme="minorHAnsi"/>
              </w:rPr>
              <w:t xml:space="preserve">PAs. </w:t>
            </w:r>
            <w:r w:rsidR="004D709B" w:rsidRPr="00F56D17">
              <w:rPr>
                <w:rFonts w:asciiTheme="minorHAnsi" w:hAnsiTheme="minorHAnsi" w:cstheme="minorHAnsi"/>
              </w:rPr>
              <w:t xml:space="preserve">The </w:t>
            </w:r>
            <w:r w:rsidR="00AE25D2" w:rsidRPr="00F56D17">
              <w:rPr>
                <w:rFonts w:asciiTheme="minorHAnsi" w:hAnsiTheme="minorHAnsi" w:cstheme="minorHAnsi"/>
              </w:rPr>
              <w:t xml:space="preserve">technical </w:t>
            </w:r>
            <w:r w:rsidR="004D709B" w:rsidRPr="00F56D17">
              <w:rPr>
                <w:rFonts w:asciiTheme="minorHAnsi" w:hAnsiTheme="minorHAnsi" w:cstheme="minorHAnsi"/>
              </w:rPr>
              <w:t>proposal is</w:t>
            </w:r>
            <w:r w:rsidR="00DA4C52" w:rsidRPr="00F56D17">
              <w:rPr>
                <w:rFonts w:asciiTheme="minorHAnsi" w:hAnsiTheme="minorHAnsi" w:cstheme="minorHAnsi"/>
              </w:rPr>
              <w:t xml:space="preserve"> </w:t>
            </w:r>
            <w:r w:rsidR="001E44C1" w:rsidRPr="00F56D17">
              <w:rPr>
                <w:rFonts w:asciiTheme="minorHAnsi" w:hAnsiTheme="minorHAnsi" w:cstheme="minorHAnsi"/>
              </w:rPr>
              <w:t>under</w:t>
            </w:r>
            <w:r w:rsidR="00DA4C52" w:rsidRPr="00F56D17">
              <w:rPr>
                <w:rFonts w:asciiTheme="minorHAnsi" w:hAnsiTheme="minorHAnsi" w:cstheme="minorHAnsi"/>
              </w:rPr>
              <w:t xml:space="preserve"> final review </w:t>
            </w:r>
            <w:r w:rsidR="004D709B" w:rsidRPr="00F56D17">
              <w:rPr>
                <w:rFonts w:asciiTheme="minorHAnsi" w:hAnsiTheme="minorHAnsi" w:cstheme="minorHAnsi"/>
              </w:rPr>
              <w:t xml:space="preserve">by MINAM, </w:t>
            </w:r>
            <w:r w:rsidR="00DA4C52" w:rsidRPr="00F56D17">
              <w:rPr>
                <w:rFonts w:asciiTheme="minorHAnsi" w:hAnsiTheme="minorHAnsi" w:cstheme="minorHAnsi"/>
              </w:rPr>
              <w:t>w</w:t>
            </w:r>
            <w:r w:rsidRPr="00F56D17">
              <w:rPr>
                <w:rFonts w:asciiTheme="minorHAnsi" w:hAnsiTheme="minorHAnsi" w:cstheme="minorHAnsi"/>
              </w:rPr>
              <w:t xml:space="preserve">ho </w:t>
            </w:r>
            <w:r w:rsidR="00546BBD" w:rsidRPr="00F56D17">
              <w:rPr>
                <w:rFonts w:asciiTheme="minorHAnsi" w:hAnsiTheme="minorHAnsi" w:cstheme="minorHAnsi"/>
              </w:rPr>
              <w:t>must</w:t>
            </w:r>
            <w:r w:rsidRPr="00F56D17">
              <w:rPr>
                <w:rFonts w:asciiTheme="minorHAnsi" w:hAnsiTheme="minorHAnsi" w:cstheme="minorHAnsi"/>
              </w:rPr>
              <w:t xml:space="preserve"> provide no objection before SERNANP can approve</w:t>
            </w:r>
            <w:r w:rsidR="00DA4C52" w:rsidRPr="00F56D17">
              <w:rPr>
                <w:rFonts w:asciiTheme="minorHAnsi" w:hAnsiTheme="minorHAnsi" w:cstheme="minorHAnsi"/>
              </w:rPr>
              <w:t xml:space="preserve"> it</w:t>
            </w:r>
            <w:r w:rsidRPr="00F56D17">
              <w:rPr>
                <w:rFonts w:asciiTheme="minorHAnsi" w:hAnsiTheme="minorHAnsi" w:cstheme="minorHAnsi"/>
              </w:rPr>
              <w:t xml:space="preserve">. </w:t>
            </w:r>
          </w:p>
          <w:p w14:paraId="31CD7FBC" w14:textId="77777777" w:rsidR="008969FD" w:rsidRPr="00F56D17" w:rsidRDefault="008969FD" w:rsidP="00005514">
            <w:pPr>
              <w:pBdr>
                <w:top w:val="nil"/>
                <w:left w:val="nil"/>
                <w:bottom w:val="nil"/>
                <w:right w:val="nil"/>
                <w:between w:val="nil"/>
              </w:pBdr>
              <w:ind w:left="720"/>
              <w:rPr>
                <w:rFonts w:asciiTheme="minorHAnsi" w:hAnsiTheme="minorHAnsi" w:cstheme="minorHAnsi"/>
              </w:rPr>
            </w:pPr>
          </w:p>
          <w:p w14:paraId="76266834" w14:textId="5AD77E67" w:rsidR="00AA754E" w:rsidRPr="00F56D17" w:rsidRDefault="00F6042A" w:rsidP="00AA754E">
            <w:pPr>
              <w:numPr>
                <w:ilvl w:val="0"/>
                <w:numId w:val="10"/>
              </w:numPr>
              <w:pBdr>
                <w:top w:val="nil"/>
                <w:left w:val="nil"/>
                <w:bottom w:val="nil"/>
                <w:right w:val="nil"/>
                <w:between w:val="nil"/>
              </w:pBdr>
              <w:rPr>
                <w:rFonts w:asciiTheme="minorHAnsi" w:hAnsiTheme="minorHAnsi" w:cstheme="minorHAnsi"/>
              </w:rPr>
            </w:pPr>
            <w:r w:rsidRPr="00F61157">
              <w:rPr>
                <w:rFonts w:asciiTheme="minorHAnsi" w:hAnsiTheme="minorHAnsi" w:cstheme="minorHAnsi"/>
                <w:u w:val="single"/>
              </w:rPr>
              <w:t>“</w:t>
            </w:r>
            <w:r w:rsidR="00AF3A37" w:rsidRPr="00F61157">
              <w:rPr>
                <w:rFonts w:asciiTheme="minorHAnsi" w:hAnsiTheme="minorHAnsi" w:cstheme="minorHAnsi"/>
                <w:u w:val="single"/>
              </w:rPr>
              <w:t xml:space="preserve">Certificate </w:t>
            </w:r>
            <w:r w:rsidRPr="00F61157">
              <w:rPr>
                <w:rFonts w:asciiTheme="minorHAnsi" w:hAnsiTheme="minorHAnsi" w:cstheme="minorHAnsi"/>
                <w:u w:val="single"/>
              </w:rPr>
              <w:t>of SERNANP Ally”</w:t>
            </w:r>
            <w:r w:rsidR="00AF3A37" w:rsidRPr="00F61157">
              <w:rPr>
                <w:rFonts w:asciiTheme="minorHAnsi" w:hAnsiTheme="minorHAnsi" w:cstheme="minorHAnsi"/>
                <w:u w:val="single"/>
              </w:rPr>
              <w:t xml:space="preserve"> for private companies</w:t>
            </w:r>
            <w:r w:rsidR="00AF3A37" w:rsidRPr="00F56D17">
              <w:rPr>
                <w:rFonts w:asciiTheme="minorHAnsi" w:hAnsiTheme="minorHAnsi" w:cstheme="minorHAnsi"/>
              </w:rPr>
              <w:t xml:space="preserve">: </w:t>
            </w:r>
            <w:r w:rsidR="00053593" w:rsidRPr="00F56D17">
              <w:rPr>
                <w:rFonts w:asciiTheme="minorHAnsi" w:hAnsiTheme="minorHAnsi" w:cstheme="minorHAnsi"/>
              </w:rPr>
              <w:t>In</w:t>
            </w:r>
            <w:r w:rsidR="00AF3A37" w:rsidRPr="00F56D17">
              <w:rPr>
                <w:rFonts w:asciiTheme="minorHAnsi" w:hAnsiTheme="minorHAnsi" w:cstheme="minorHAnsi"/>
              </w:rPr>
              <w:t xml:space="preserve"> 2023 </w:t>
            </w:r>
            <w:r w:rsidR="00AE25D2" w:rsidRPr="00F56D17">
              <w:rPr>
                <w:rFonts w:asciiTheme="minorHAnsi" w:hAnsiTheme="minorHAnsi" w:cstheme="minorHAnsi"/>
              </w:rPr>
              <w:t xml:space="preserve">the project developed </w:t>
            </w:r>
            <w:r w:rsidR="00AF3A37" w:rsidRPr="00F56D17">
              <w:rPr>
                <w:rFonts w:asciiTheme="minorHAnsi" w:hAnsiTheme="minorHAnsi" w:cstheme="minorHAnsi"/>
              </w:rPr>
              <w:t>a</w:t>
            </w:r>
            <w:r w:rsidRPr="00F56D17">
              <w:rPr>
                <w:rFonts w:asciiTheme="minorHAnsi" w:hAnsiTheme="minorHAnsi" w:cstheme="minorHAnsi"/>
              </w:rPr>
              <w:t>n internal di</w:t>
            </w:r>
            <w:r w:rsidR="00AF3A37" w:rsidRPr="00F56D17">
              <w:rPr>
                <w:rFonts w:asciiTheme="minorHAnsi" w:hAnsiTheme="minorHAnsi" w:cstheme="minorHAnsi"/>
              </w:rPr>
              <w:t>rective</w:t>
            </w:r>
            <w:r w:rsidRPr="00F56D17">
              <w:rPr>
                <w:rFonts w:asciiTheme="minorHAnsi" w:hAnsiTheme="minorHAnsi" w:cstheme="minorHAnsi"/>
              </w:rPr>
              <w:t xml:space="preserve"> in SERNANP to</w:t>
            </w:r>
            <w:r w:rsidR="00AE25D2" w:rsidRPr="00F56D17">
              <w:rPr>
                <w:rFonts w:asciiTheme="minorHAnsi" w:hAnsiTheme="minorHAnsi" w:cstheme="minorHAnsi"/>
              </w:rPr>
              <w:t xml:space="preserve"> </w:t>
            </w:r>
            <w:r w:rsidRPr="00F56D17">
              <w:rPr>
                <w:rFonts w:asciiTheme="minorHAnsi" w:hAnsiTheme="minorHAnsi" w:cstheme="minorHAnsi"/>
              </w:rPr>
              <w:t>establish</w:t>
            </w:r>
            <w:r w:rsidR="00AE25D2" w:rsidRPr="00F56D17">
              <w:rPr>
                <w:rFonts w:asciiTheme="minorHAnsi" w:hAnsiTheme="minorHAnsi" w:cstheme="minorHAnsi"/>
              </w:rPr>
              <w:t xml:space="preserve"> </w:t>
            </w:r>
            <w:r w:rsidR="00AF3A37" w:rsidRPr="00F56D17">
              <w:rPr>
                <w:rFonts w:asciiTheme="minorHAnsi" w:hAnsiTheme="minorHAnsi" w:cstheme="minorHAnsi"/>
              </w:rPr>
              <w:t xml:space="preserve">the criteria and processes to </w:t>
            </w:r>
            <w:r w:rsidR="00545865" w:rsidRPr="00F56D17">
              <w:rPr>
                <w:rFonts w:asciiTheme="minorHAnsi" w:hAnsiTheme="minorHAnsi" w:cstheme="minorHAnsi"/>
              </w:rPr>
              <w:t>grant</w:t>
            </w:r>
            <w:r w:rsidR="00C15B8F" w:rsidRPr="00F56D17">
              <w:rPr>
                <w:rFonts w:asciiTheme="minorHAnsi" w:hAnsiTheme="minorHAnsi" w:cstheme="minorHAnsi"/>
              </w:rPr>
              <w:t xml:space="preserve"> </w:t>
            </w:r>
            <w:r w:rsidR="00AE25D2" w:rsidRPr="00F56D17">
              <w:rPr>
                <w:rFonts w:asciiTheme="minorHAnsi" w:hAnsiTheme="minorHAnsi" w:cstheme="minorHAnsi"/>
              </w:rPr>
              <w:t>a</w:t>
            </w:r>
            <w:r w:rsidR="00794AFA" w:rsidRPr="00F56D17">
              <w:rPr>
                <w:rFonts w:asciiTheme="minorHAnsi" w:hAnsiTheme="minorHAnsi" w:cstheme="minorHAnsi"/>
              </w:rPr>
              <w:t xml:space="preserve"> certificate</w:t>
            </w:r>
            <w:r w:rsidR="00AF3A37" w:rsidRPr="00F56D17">
              <w:rPr>
                <w:rFonts w:asciiTheme="minorHAnsi" w:hAnsiTheme="minorHAnsi" w:cstheme="minorHAnsi"/>
              </w:rPr>
              <w:t xml:space="preserve"> to</w:t>
            </w:r>
            <w:r w:rsidRPr="00F56D17">
              <w:rPr>
                <w:rFonts w:asciiTheme="minorHAnsi" w:hAnsiTheme="minorHAnsi" w:cstheme="minorHAnsi"/>
              </w:rPr>
              <w:t xml:space="preserve"> private</w:t>
            </w:r>
            <w:r w:rsidR="00AF3A37" w:rsidRPr="00F56D17">
              <w:rPr>
                <w:rFonts w:asciiTheme="minorHAnsi" w:hAnsiTheme="minorHAnsi" w:cstheme="minorHAnsi"/>
              </w:rPr>
              <w:t xml:space="preserve"> companies that contribute to the financial sustainability of NPAs.</w:t>
            </w:r>
            <w:r w:rsidR="00C15B8F" w:rsidRPr="00F56D17">
              <w:rPr>
                <w:rFonts w:asciiTheme="minorHAnsi" w:hAnsiTheme="minorHAnsi" w:cstheme="minorHAnsi"/>
              </w:rPr>
              <w:t xml:space="preserve"> </w:t>
            </w:r>
            <w:r w:rsidRPr="00F56D17">
              <w:rPr>
                <w:rFonts w:asciiTheme="minorHAnsi" w:hAnsiTheme="minorHAnsi" w:cstheme="minorHAnsi"/>
              </w:rPr>
              <w:t>T</w:t>
            </w:r>
            <w:r w:rsidR="00C15B8F" w:rsidRPr="00F56D17">
              <w:rPr>
                <w:rFonts w:asciiTheme="minorHAnsi" w:hAnsiTheme="minorHAnsi" w:cstheme="minorHAnsi"/>
              </w:rPr>
              <w:t xml:space="preserve">he proposal </w:t>
            </w:r>
            <w:r w:rsidR="00AE25D2" w:rsidRPr="00F56D17">
              <w:rPr>
                <w:rFonts w:asciiTheme="minorHAnsi" w:hAnsiTheme="minorHAnsi" w:cstheme="minorHAnsi"/>
              </w:rPr>
              <w:t xml:space="preserve">was completed </w:t>
            </w:r>
            <w:r w:rsidR="0009628C">
              <w:rPr>
                <w:rFonts w:asciiTheme="minorHAnsi" w:hAnsiTheme="minorHAnsi" w:cstheme="minorHAnsi"/>
              </w:rPr>
              <w:t>and</w:t>
            </w:r>
            <w:r w:rsidR="00C15B8F" w:rsidRPr="00F56D17">
              <w:rPr>
                <w:rFonts w:asciiTheme="minorHAnsi" w:hAnsiTheme="minorHAnsi" w:cstheme="minorHAnsi"/>
              </w:rPr>
              <w:t xml:space="preserve"> </w:t>
            </w:r>
            <w:r w:rsidRPr="00F56D17">
              <w:rPr>
                <w:rFonts w:asciiTheme="minorHAnsi" w:hAnsiTheme="minorHAnsi" w:cstheme="minorHAnsi"/>
              </w:rPr>
              <w:t xml:space="preserve">as of </w:t>
            </w:r>
            <w:proofErr w:type="gramStart"/>
            <w:r w:rsidRPr="00F56D17">
              <w:rPr>
                <w:rFonts w:asciiTheme="minorHAnsi" w:hAnsiTheme="minorHAnsi" w:cstheme="minorHAnsi"/>
              </w:rPr>
              <w:t>June,</w:t>
            </w:r>
            <w:proofErr w:type="gramEnd"/>
            <w:r w:rsidRPr="00F56D17">
              <w:rPr>
                <w:rFonts w:asciiTheme="minorHAnsi" w:hAnsiTheme="minorHAnsi" w:cstheme="minorHAnsi"/>
              </w:rPr>
              <w:t xml:space="preserve"> 30th, 2024, it was </w:t>
            </w:r>
            <w:r w:rsidR="00C15B8F" w:rsidRPr="00F56D17">
              <w:rPr>
                <w:rFonts w:asciiTheme="minorHAnsi" w:hAnsiTheme="minorHAnsi" w:cstheme="minorHAnsi"/>
              </w:rPr>
              <w:t xml:space="preserve">under review </w:t>
            </w:r>
            <w:r w:rsidR="00AE25D2" w:rsidRPr="00F56D17">
              <w:rPr>
                <w:rFonts w:asciiTheme="minorHAnsi" w:hAnsiTheme="minorHAnsi" w:cstheme="minorHAnsi"/>
              </w:rPr>
              <w:t xml:space="preserve">for </w:t>
            </w:r>
            <w:r w:rsidR="00794AFA" w:rsidRPr="00F56D17">
              <w:rPr>
                <w:rFonts w:asciiTheme="minorHAnsi" w:hAnsiTheme="minorHAnsi" w:cstheme="minorHAnsi"/>
              </w:rPr>
              <w:t>approval by SERNANPs management.</w:t>
            </w:r>
          </w:p>
          <w:p w14:paraId="3A788635" w14:textId="77777777" w:rsidR="00AA754E" w:rsidRPr="00F56D17" w:rsidRDefault="00AA754E" w:rsidP="00AA754E">
            <w:pPr>
              <w:pStyle w:val="ListParagraph"/>
              <w:rPr>
                <w:rFonts w:asciiTheme="minorHAnsi" w:hAnsiTheme="minorHAnsi" w:cstheme="minorHAnsi"/>
              </w:rPr>
            </w:pPr>
          </w:p>
          <w:p w14:paraId="77124C5E" w14:textId="36E8F1A2" w:rsidR="0022403A" w:rsidRPr="00F56D17" w:rsidRDefault="5FA25DDF" w:rsidP="20BD76BC">
            <w:pPr>
              <w:numPr>
                <w:ilvl w:val="0"/>
                <w:numId w:val="10"/>
              </w:numPr>
              <w:pBdr>
                <w:top w:val="nil"/>
                <w:left w:val="nil"/>
                <w:bottom w:val="nil"/>
                <w:right w:val="nil"/>
                <w:between w:val="nil"/>
              </w:pBdr>
              <w:rPr>
                <w:rFonts w:asciiTheme="minorHAnsi" w:hAnsiTheme="minorHAnsi" w:cstheme="minorBidi"/>
              </w:rPr>
            </w:pPr>
            <w:r w:rsidRPr="20BD76BC">
              <w:rPr>
                <w:rFonts w:asciiTheme="minorHAnsi" w:hAnsiTheme="minorHAnsi" w:cstheme="minorBidi"/>
                <w:u w:val="single"/>
              </w:rPr>
              <w:t>Allocation of resources from the National Water Authority (ANA)</w:t>
            </w:r>
            <w:r w:rsidR="01C10877" w:rsidRPr="20BD76BC">
              <w:rPr>
                <w:rFonts w:asciiTheme="minorHAnsi" w:hAnsiTheme="minorHAnsi" w:cstheme="minorBidi"/>
              </w:rPr>
              <w:t xml:space="preserve">: </w:t>
            </w:r>
            <w:r w:rsidRPr="20BD76BC">
              <w:rPr>
                <w:rFonts w:asciiTheme="minorHAnsi" w:hAnsiTheme="minorHAnsi" w:cstheme="minorBidi"/>
              </w:rPr>
              <w:t>In 2021, a study to assess alternatives to be able to redistribute resources from ANA towards the conservation of the ANP was developed. Due to the political instability and change of authorities in SERNANP this process didn’t advance significa</w:t>
            </w:r>
            <w:r w:rsidR="7C1FEF28" w:rsidRPr="20BD76BC">
              <w:rPr>
                <w:rFonts w:asciiTheme="minorHAnsi" w:hAnsiTheme="minorHAnsi" w:cstheme="minorBidi"/>
              </w:rPr>
              <w:t>nt</w:t>
            </w:r>
            <w:r w:rsidRPr="20BD76BC">
              <w:rPr>
                <w:rFonts w:asciiTheme="minorHAnsi" w:hAnsiTheme="minorHAnsi" w:cstheme="minorBidi"/>
              </w:rPr>
              <w:t xml:space="preserve">ly in 2022. In the first semester of 2023, the possibility of developing an </w:t>
            </w:r>
            <w:r w:rsidRPr="20BD76BC">
              <w:rPr>
                <w:rFonts w:asciiTheme="minorHAnsi" w:hAnsiTheme="minorHAnsi" w:cstheme="minorBidi"/>
              </w:rPr>
              <w:lastRenderedPageBreak/>
              <w:t>alliance with ANA to collaborate on the conservation of water ecosystem services in the hydroelectric sector was reassessed but didn’t take traction amongst the new decision makers in SERNANP and ANA.</w:t>
            </w:r>
          </w:p>
          <w:p w14:paraId="1408AD8F" w14:textId="77777777" w:rsidR="0022403A" w:rsidRPr="00F56D17" w:rsidRDefault="0022403A" w:rsidP="0022403A">
            <w:pPr>
              <w:pStyle w:val="ListParagraph"/>
              <w:rPr>
                <w:rFonts w:asciiTheme="minorHAnsi" w:hAnsiTheme="minorHAnsi" w:cstheme="minorHAnsi"/>
              </w:rPr>
            </w:pPr>
          </w:p>
          <w:p w14:paraId="31CD7FC8" w14:textId="1C662DF1" w:rsidR="008969FD" w:rsidRPr="00F56D17" w:rsidRDefault="0022403A" w:rsidP="0022403A">
            <w:pPr>
              <w:numPr>
                <w:ilvl w:val="0"/>
                <w:numId w:val="10"/>
              </w:numPr>
              <w:pBdr>
                <w:top w:val="nil"/>
                <w:left w:val="nil"/>
                <w:bottom w:val="nil"/>
                <w:right w:val="nil"/>
                <w:between w:val="nil"/>
              </w:pBdr>
              <w:rPr>
                <w:rFonts w:asciiTheme="minorHAnsi" w:hAnsiTheme="minorHAnsi" w:cstheme="minorHAnsi"/>
              </w:rPr>
            </w:pPr>
            <w:r w:rsidRPr="00F61157">
              <w:rPr>
                <w:rFonts w:asciiTheme="minorHAnsi" w:hAnsiTheme="minorHAnsi" w:cstheme="minorHAnsi"/>
                <w:u w:val="single"/>
              </w:rPr>
              <w:t>Software module for granting tourism and NNRR use permits</w:t>
            </w:r>
            <w:r w:rsidR="00F61157">
              <w:rPr>
                <w:rFonts w:asciiTheme="minorHAnsi" w:hAnsiTheme="minorHAnsi" w:cstheme="minorHAnsi"/>
              </w:rPr>
              <w:t>:</w:t>
            </w:r>
            <w:r w:rsidRPr="00F56D17">
              <w:rPr>
                <w:rFonts w:asciiTheme="minorHAnsi" w:hAnsiTheme="minorHAnsi" w:cstheme="minorHAnsi"/>
              </w:rPr>
              <w:t xml:space="preserve"> The software will allow SERNANP to gain </w:t>
            </w:r>
            <w:proofErr w:type="gramStart"/>
            <w:r w:rsidRPr="00F56D17">
              <w:rPr>
                <w:rFonts w:asciiTheme="minorHAnsi" w:hAnsiTheme="minorHAnsi" w:cstheme="minorHAnsi"/>
              </w:rPr>
              <w:t>efficiencies</w:t>
            </w:r>
            <w:proofErr w:type="gramEnd"/>
            <w:r w:rsidRPr="00F56D17">
              <w:rPr>
                <w:rFonts w:asciiTheme="minorHAnsi" w:hAnsiTheme="minorHAnsi" w:cstheme="minorHAnsi"/>
              </w:rPr>
              <w:t xml:space="preserve"> </w:t>
            </w:r>
            <w:r w:rsidR="0039156B" w:rsidRPr="00F56D17">
              <w:rPr>
                <w:rFonts w:asciiTheme="minorHAnsi" w:hAnsiTheme="minorHAnsi" w:cstheme="minorHAnsi"/>
              </w:rPr>
              <w:t>in the permits management, in the promotion and optimization of the touristic offer. The design of the module was advanced as of June 30th, 2024</w:t>
            </w:r>
            <w:r w:rsidR="00F61157">
              <w:rPr>
                <w:rFonts w:asciiTheme="minorHAnsi" w:hAnsiTheme="minorHAnsi" w:cstheme="minorHAnsi"/>
              </w:rPr>
              <w:t>,</w:t>
            </w:r>
            <w:r w:rsidR="0039156B" w:rsidRPr="00F56D17">
              <w:rPr>
                <w:rFonts w:asciiTheme="minorHAnsi" w:hAnsiTheme="minorHAnsi" w:cstheme="minorHAnsi"/>
              </w:rPr>
              <w:t xml:space="preserve"> and expected to start operations at the end of the same year.  </w:t>
            </w:r>
          </w:p>
          <w:p w14:paraId="00C47B4B" w14:textId="77777777" w:rsidR="0022403A" w:rsidRPr="00F56D17" w:rsidRDefault="0022403A" w:rsidP="0008688C">
            <w:pPr>
              <w:pBdr>
                <w:top w:val="nil"/>
                <w:left w:val="nil"/>
                <w:bottom w:val="nil"/>
                <w:right w:val="nil"/>
                <w:between w:val="nil"/>
              </w:pBdr>
              <w:ind w:left="0"/>
              <w:rPr>
                <w:rFonts w:asciiTheme="minorHAnsi" w:hAnsiTheme="minorHAnsi" w:cstheme="minorHAnsi"/>
              </w:rPr>
            </w:pPr>
          </w:p>
          <w:p w14:paraId="31CD7FC9" w14:textId="2A0F842D" w:rsidR="008969FD" w:rsidRPr="00005514" w:rsidRDefault="00AF3A37" w:rsidP="00005514">
            <w:pPr>
              <w:ind w:left="0"/>
              <w:rPr>
                <w:rFonts w:asciiTheme="minorHAnsi" w:hAnsiTheme="minorHAnsi" w:cstheme="minorHAnsi"/>
              </w:rPr>
            </w:pPr>
            <w:r w:rsidRPr="008A00CF">
              <w:rPr>
                <w:rFonts w:asciiTheme="minorHAnsi" w:hAnsiTheme="minorHAnsi" w:cstheme="minorHAnsi"/>
                <w:b/>
                <w:bCs/>
              </w:rPr>
              <w:t>I</w:t>
            </w:r>
            <w:r w:rsidR="00B705EB" w:rsidRPr="008A00CF">
              <w:rPr>
                <w:rFonts w:asciiTheme="minorHAnsi" w:hAnsiTheme="minorHAnsi" w:cstheme="minorHAnsi"/>
                <w:b/>
                <w:bCs/>
              </w:rPr>
              <w:t>ND</w:t>
            </w:r>
            <w:r w:rsidRPr="008A00CF">
              <w:rPr>
                <w:rFonts w:asciiTheme="minorHAnsi" w:hAnsiTheme="minorHAnsi" w:cstheme="minorHAnsi"/>
                <w:b/>
                <w:bCs/>
              </w:rPr>
              <w:t xml:space="preserve">.R2.2c. # of financial mechanisms at the NPA level implemented. </w:t>
            </w:r>
            <w:r w:rsidR="0039156B" w:rsidRPr="00F56D17">
              <w:rPr>
                <w:rFonts w:asciiTheme="minorHAnsi" w:hAnsiTheme="minorHAnsi" w:cstheme="minorHAnsi"/>
              </w:rPr>
              <w:t xml:space="preserve">Project target (3 </w:t>
            </w:r>
            <w:r w:rsidR="00993AD1" w:rsidRPr="00F56D17">
              <w:rPr>
                <w:rFonts w:asciiTheme="minorHAnsi" w:hAnsiTheme="minorHAnsi" w:cstheme="minorHAnsi"/>
              </w:rPr>
              <w:t xml:space="preserve">NPA </w:t>
            </w:r>
            <w:r w:rsidR="0039156B" w:rsidRPr="00F56D17">
              <w:rPr>
                <w:rFonts w:asciiTheme="minorHAnsi" w:hAnsiTheme="minorHAnsi" w:cstheme="minorHAnsi"/>
              </w:rPr>
              <w:t>financial mechanisms) was 100% achieved</w:t>
            </w:r>
            <w:r w:rsidR="0008688C" w:rsidRPr="00F56D17">
              <w:rPr>
                <w:rFonts w:asciiTheme="minorHAnsi" w:hAnsiTheme="minorHAnsi" w:cstheme="minorHAnsi"/>
              </w:rPr>
              <w:t xml:space="preserve">. The status of the SFMs, </w:t>
            </w:r>
            <w:r w:rsidR="0039156B" w:rsidRPr="00F56D17">
              <w:rPr>
                <w:rFonts w:asciiTheme="minorHAnsi" w:hAnsiTheme="minorHAnsi" w:cstheme="minorHAnsi"/>
              </w:rPr>
              <w:t>as of June 30, 2024</w:t>
            </w:r>
            <w:r w:rsidR="0008688C" w:rsidRPr="00F56D17">
              <w:rPr>
                <w:rFonts w:asciiTheme="minorHAnsi" w:hAnsiTheme="minorHAnsi" w:cstheme="minorHAnsi"/>
              </w:rPr>
              <w:t>, is the following:</w:t>
            </w:r>
          </w:p>
          <w:p w14:paraId="31CD7FCA" w14:textId="77777777" w:rsidR="008969FD" w:rsidRPr="00005514" w:rsidRDefault="00AF3A37" w:rsidP="00005514">
            <w:pPr>
              <w:ind w:left="720"/>
              <w:rPr>
                <w:rFonts w:asciiTheme="minorHAnsi" w:hAnsiTheme="minorHAnsi" w:cstheme="minorHAnsi"/>
              </w:rPr>
            </w:pPr>
            <w:r w:rsidRPr="00005514">
              <w:rPr>
                <w:rFonts w:asciiTheme="minorHAnsi" w:hAnsiTheme="minorHAnsi" w:cstheme="minorHAnsi"/>
              </w:rPr>
              <w:t> </w:t>
            </w:r>
          </w:p>
          <w:p w14:paraId="0C28DECA" w14:textId="447F5C77" w:rsidR="006F497C" w:rsidRPr="00F56D17" w:rsidRDefault="00993AD1" w:rsidP="006F497C">
            <w:pPr>
              <w:numPr>
                <w:ilvl w:val="0"/>
                <w:numId w:val="10"/>
              </w:numPr>
              <w:pBdr>
                <w:top w:val="nil"/>
                <w:left w:val="nil"/>
                <w:bottom w:val="nil"/>
                <w:right w:val="nil"/>
                <w:between w:val="nil"/>
              </w:pBdr>
              <w:rPr>
                <w:rFonts w:asciiTheme="minorHAnsi" w:hAnsiTheme="minorHAnsi" w:cstheme="minorHAnsi"/>
              </w:rPr>
            </w:pPr>
            <w:r w:rsidRPr="00F61157">
              <w:rPr>
                <w:rFonts w:asciiTheme="minorHAnsi" w:hAnsiTheme="minorHAnsi" w:cstheme="minorHAnsi"/>
                <w:u w:val="single"/>
              </w:rPr>
              <w:t>Co-</w:t>
            </w:r>
            <w:r w:rsidR="00AF3A37" w:rsidRPr="00F61157">
              <w:rPr>
                <w:rFonts w:asciiTheme="minorHAnsi" w:hAnsiTheme="minorHAnsi" w:cstheme="minorHAnsi"/>
                <w:u w:val="single"/>
              </w:rPr>
              <w:t>Management Contracts</w:t>
            </w:r>
            <w:r w:rsidR="00AF3A37" w:rsidRPr="00F56D17">
              <w:rPr>
                <w:rFonts w:asciiTheme="minorHAnsi" w:hAnsiTheme="minorHAnsi" w:cstheme="minorHAnsi"/>
              </w:rPr>
              <w:t xml:space="preserve">: </w:t>
            </w:r>
            <w:r w:rsidR="00016364" w:rsidRPr="00F56D17">
              <w:rPr>
                <w:rFonts w:asciiTheme="minorHAnsi" w:hAnsiTheme="minorHAnsi" w:cstheme="minorHAnsi"/>
              </w:rPr>
              <w:t xml:space="preserve">The project </w:t>
            </w:r>
            <w:r w:rsidR="006F497C" w:rsidRPr="00F56D17">
              <w:rPr>
                <w:rFonts w:asciiTheme="minorHAnsi" w:hAnsiTheme="minorHAnsi" w:cstheme="minorHAnsi"/>
              </w:rPr>
              <w:t>provided technical assistance and f</w:t>
            </w:r>
            <w:r w:rsidR="00016364" w:rsidRPr="00F56D17">
              <w:rPr>
                <w:rFonts w:asciiTheme="minorHAnsi" w:hAnsiTheme="minorHAnsi" w:cstheme="minorHAnsi"/>
              </w:rPr>
              <w:t xml:space="preserve">acilitated </w:t>
            </w:r>
            <w:r w:rsidR="00DD18AA" w:rsidRPr="00F56D17">
              <w:rPr>
                <w:rFonts w:asciiTheme="minorHAnsi" w:hAnsiTheme="minorHAnsi" w:cstheme="minorHAnsi"/>
              </w:rPr>
              <w:t xml:space="preserve">the development of co-management contracts in </w:t>
            </w:r>
            <w:r w:rsidR="006F497C" w:rsidRPr="00F56D17">
              <w:rPr>
                <w:rFonts w:asciiTheme="minorHAnsi" w:hAnsiTheme="minorHAnsi" w:cstheme="minorHAnsi"/>
              </w:rPr>
              <w:t>3 A</w:t>
            </w:r>
            <w:r w:rsidR="00DD18AA" w:rsidRPr="00F56D17">
              <w:rPr>
                <w:rFonts w:asciiTheme="minorHAnsi" w:hAnsiTheme="minorHAnsi" w:cstheme="minorHAnsi"/>
              </w:rPr>
              <w:t>mazon NPAs</w:t>
            </w:r>
            <w:r w:rsidR="00061AF2" w:rsidRPr="00F56D17">
              <w:rPr>
                <w:rFonts w:asciiTheme="minorHAnsi" w:hAnsiTheme="minorHAnsi" w:cstheme="minorHAnsi"/>
              </w:rPr>
              <w:t>:</w:t>
            </w:r>
            <w:r w:rsidR="00DD18AA" w:rsidRPr="00F56D17">
              <w:rPr>
                <w:rFonts w:asciiTheme="minorHAnsi" w:hAnsiTheme="minorHAnsi" w:cstheme="minorHAnsi"/>
              </w:rPr>
              <w:t xml:space="preserve"> </w:t>
            </w:r>
          </w:p>
          <w:p w14:paraId="16F7AB73" w14:textId="77777777" w:rsidR="006F497C" w:rsidRPr="00F56D17" w:rsidRDefault="006F497C" w:rsidP="006F497C">
            <w:pPr>
              <w:pStyle w:val="ListParagraph"/>
              <w:rPr>
                <w:rFonts w:asciiTheme="minorHAnsi" w:hAnsiTheme="minorHAnsi" w:cstheme="minorHAnsi"/>
              </w:rPr>
            </w:pPr>
          </w:p>
          <w:p w14:paraId="2A78FF55" w14:textId="6BEC3205" w:rsidR="006F497C" w:rsidRPr="00F56D17" w:rsidRDefault="006F497C" w:rsidP="006F497C">
            <w:pPr>
              <w:numPr>
                <w:ilvl w:val="1"/>
                <w:numId w:val="10"/>
              </w:numPr>
              <w:pBdr>
                <w:top w:val="nil"/>
                <w:left w:val="nil"/>
                <w:bottom w:val="nil"/>
                <w:right w:val="nil"/>
                <w:between w:val="nil"/>
              </w:pBdr>
              <w:rPr>
                <w:rFonts w:asciiTheme="minorHAnsi" w:hAnsiTheme="minorHAnsi" w:cstheme="minorHAnsi"/>
              </w:rPr>
            </w:pPr>
            <w:r w:rsidRPr="00F56D17">
              <w:rPr>
                <w:rFonts w:asciiTheme="minorHAnsi" w:hAnsiTheme="minorHAnsi" w:cstheme="minorHAnsi"/>
              </w:rPr>
              <w:t xml:space="preserve">Sierra del Divisor National Park. On November 9, 2023, a co-management contract was signed between SERNANP and the Center for Conservation, Research, and Management of Natural Areas – Cordillera Azul (hereinafter CIMA) for a period of 20 years. CIMA will implement the contract in partnership with the Center for the Development of Indigenous Amazonians – CEDIA and The Shared Wood Company S.A.S. – </w:t>
            </w:r>
            <w:proofErr w:type="spellStart"/>
            <w:r w:rsidRPr="00F56D17">
              <w:rPr>
                <w:rFonts w:asciiTheme="minorHAnsi" w:hAnsiTheme="minorHAnsi" w:cstheme="minorHAnsi"/>
              </w:rPr>
              <w:t>sWc</w:t>
            </w:r>
            <w:proofErr w:type="spellEnd"/>
            <w:r w:rsidRPr="00F56D17">
              <w:rPr>
                <w:rFonts w:asciiTheme="minorHAnsi" w:hAnsiTheme="minorHAnsi" w:cstheme="minorHAnsi"/>
              </w:rPr>
              <w:t>. The financial proposal for the first five-year period by CIMA is USD 6,904,381. CIMA's financial sustainability</w:t>
            </w:r>
            <w:r w:rsidR="00061AF2" w:rsidRPr="00F56D17">
              <w:rPr>
                <w:rFonts w:asciiTheme="minorHAnsi" w:hAnsiTheme="minorHAnsi" w:cstheme="minorHAnsi"/>
              </w:rPr>
              <w:t xml:space="preserve"> strategy </w:t>
            </w:r>
            <w:r w:rsidRPr="00F56D17">
              <w:rPr>
                <w:rFonts w:asciiTheme="minorHAnsi" w:hAnsiTheme="minorHAnsi" w:cstheme="minorHAnsi"/>
              </w:rPr>
              <w:t xml:space="preserve">is primarily based on the development of a payment for ecosystem services mechanism (REDD+ Initiative) in partnership with </w:t>
            </w:r>
            <w:proofErr w:type="spellStart"/>
            <w:r w:rsidRPr="00F56D17">
              <w:rPr>
                <w:rFonts w:asciiTheme="minorHAnsi" w:hAnsiTheme="minorHAnsi" w:cstheme="minorHAnsi"/>
              </w:rPr>
              <w:t>sWc</w:t>
            </w:r>
            <w:proofErr w:type="spellEnd"/>
            <w:r w:rsidRPr="00F56D17">
              <w:rPr>
                <w:rFonts w:asciiTheme="minorHAnsi" w:hAnsiTheme="minorHAnsi" w:cstheme="minorHAnsi"/>
              </w:rPr>
              <w:t>, which will be complemented by actions leveraging public, private, and international cooperation financing, and catalyzing technical resources through strategic alliances and other nature-based solutions mechanisms.</w:t>
            </w:r>
          </w:p>
          <w:p w14:paraId="3D41C8D8" w14:textId="77777777" w:rsidR="00061AF2" w:rsidRPr="00F56D17" w:rsidRDefault="00061AF2" w:rsidP="00061AF2">
            <w:pPr>
              <w:pBdr>
                <w:top w:val="nil"/>
                <w:left w:val="nil"/>
                <w:bottom w:val="nil"/>
                <w:right w:val="nil"/>
                <w:between w:val="nil"/>
              </w:pBdr>
              <w:ind w:left="1440"/>
              <w:rPr>
                <w:rFonts w:asciiTheme="minorHAnsi" w:hAnsiTheme="minorHAnsi" w:cstheme="minorHAnsi"/>
              </w:rPr>
            </w:pPr>
          </w:p>
          <w:p w14:paraId="10FDF27B" w14:textId="528456AC" w:rsidR="00061AF2" w:rsidRPr="00F56D17" w:rsidRDefault="00061AF2" w:rsidP="00061AF2">
            <w:pPr>
              <w:numPr>
                <w:ilvl w:val="1"/>
                <w:numId w:val="10"/>
              </w:numPr>
              <w:pBdr>
                <w:top w:val="nil"/>
                <w:left w:val="nil"/>
                <w:bottom w:val="nil"/>
                <w:right w:val="nil"/>
                <w:between w:val="nil"/>
              </w:pBdr>
              <w:rPr>
                <w:rFonts w:asciiTheme="minorHAnsi" w:hAnsiTheme="minorHAnsi" w:cstheme="minorHAnsi"/>
              </w:rPr>
            </w:pPr>
            <w:proofErr w:type="spellStart"/>
            <w:r w:rsidRPr="00F56D17">
              <w:rPr>
                <w:rFonts w:asciiTheme="minorHAnsi" w:hAnsiTheme="minorHAnsi" w:cstheme="minorHAnsi"/>
              </w:rPr>
              <w:t>Yanachaga</w:t>
            </w:r>
            <w:proofErr w:type="spellEnd"/>
            <w:r w:rsidRPr="00F56D17">
              <w:rPr>
                <w:rFonts w:asciiTheme="minorHAnsi" w:hAnsiTheme="minorHAnsi" w:cstheme="minorHAnsi"/>
              </w:rPr>
              <w:t xml:space="preserve"> </w:t>
            </w:r>
            <w:proofErr w:type="spellStart"/>
            <w:r w:rsidRPr="00F56D17">
              <w:rPr>
                <w:rFonts w:asciiTheme="minorHAnsi" w:hAnsiTheme="minorHAnsi" w:cstheme="minorHAnsi"/>
              </w:rPr>
              <w:t>Chemillén</w:t>
            </w:r>
            <w:proofErr w:type="spellEnd"/>
            <w:r w:rsidRPr="00F56D17">
              <w:rPr>
                <w:rFonts w:asciiTheme="minorHAnsi" w:hAnsiTheme="minorHAnsi" w:cstheme="minorHAnsi"/>
              </w:rPr>
              <w:t xml:space="preserve"> National Park (PNYCH) and San Matías San Carlos Reserved Zone (BPSMSC). On November 9, 2023, a co-management contract was signed between SERNANP and the Kowen Antani Consortium, formed by the NGO Sustainable Rural Development – DRIS, the </w:t>
            </w:r>
            <w:proofErr w:type="spellStart"/>
            <w:r w:rsidRPr="00F56D17">
              <w:rPr>
                <w:rFonts w:asciiTheme="minorHAnsi" w:hAnsiTheme="minorHAnsi" w:cstheme="minorHAnsi"/>
              </w:rPr>
              <w:t>Asháninka</w:t>
            </w:r>
            <w:proofErr w:type="spellEnd"/>
            <w:r w:rsidRPr="00F56D17">
              <w:rPr>
                <w:rFonts w:asciiTheme="minorHAnsi" w:hAnsiTheme="minorHAnsi" w:cstheme="minorHAnsi"/>
              </w:rPr>
              <w:t xml:space="preserve"> Communities Association of the </w:t>
            </w:r>
            <w:proofErr w:type="spellStart"/>
            <w:r w:rsidRPr="00F56D17">
              <w:rPr>
                <w:rFonts w:asciiTheme="minorHAnsi" w:hAnsiTheme="minorHAnsi" w:cstheme="minorHAnsi"/>
              </w:rPr>
              <w:t>Pichis</w:t>
            </w:r>
            <w:proofErr w:type="spellEnd"/>
            <w:r w:rsidRPr="00F56D17">
              <w:rPr>
                <w:rFonts w:asciiTheme="minorHAnsi" w:hAnsiTheme="minorHAnsi" w:cstheme="minorHAnsi"/>
              </w:rPr>
              <w:t xml:space="preserve"> Valley – ANAP, and the Association for the Conservation and Management of the Yanesha Reserved Zone – AMARCY, for a period of 20 years. This is the first co-management contract signed by SERNANP with an IP Association. The financial proposal for the first five-year period by Kowen Antani Consortium is 8,072,825 USD. Their financial sustainability strategy is based primarily on the development of a payment for ecosystem services mechanism (REDD+ Initiative) and an Indigenous Amazon REDD+ Initiative (RIA) in the Yanesha Reserved Zone and associated indigenous communities, in partnership with Mercuria Energy Trading S.A. This will be complemented by actions leveraging funding through a PES associated with water regulation, </w:t>
            </w:r>
            <w:r w:rsidR="00DF79EB" w:rsidRPr="00F56D17">
              <w:rPr>
                <w:rFonts w:asciiTheme="minorHAnsi" w:hAnsiTheme="minorHAnsi" w:cstheme="minorHAnsi"/>
              </w:rPr>
              <w:t>amongst</w:t>
            </w:r>
            <w:r w:rsidRPr="00F56D17">
              <w:rPr>
                <w:rFonts w:asciiTheme="minorHAnsi" w:hAnsiTheme="minorHAnsi" w:cstheme="minorHAnsi"/>
              </w:rPr>
              <w:t xml:space="preserve"> other financing mechanisms.</w:t>
            </w:r>
          </w:p>
          <w:p w14:paraId="2FE13289" w14:textId="77777777" w:rsidR="00061AF2" w:rsidRPr="00F56D17" w:rsidRDefault="00061AF2" w:rsidP="00061AF2">
            <w:pPr>
              <w:pStyle w:val="ListParagraph"/>
              <w:rPr>
                <w:rFonts w:asciiTheme="minorHAnsi" w:hAnsiTheme="minorHAnsi" w:cstheme="minorHAnsi"/>
              </w:rPr>
            </w:pPr>
          </w:p>
          <w:p w14:paraId="0F1EE91A" w14:textId="06A8A032" w:rsidR="00061AF2" w:rsidRDefault="00061AF2" w:rsidP="00061AF2">
            <w:pPr>
              <w:numPr>
                <w:ilvl w:val="1"/>
                <w:numId w:val="10"/>
              </w:numPr>
              <w:pBdr>
                <w:top w:val="nil"/>
                <w:left w:val="nil"/>
                <w:bottom w:val="nil"/>
                <w:right w:val="nil"/>
                <w:between w:val="nil"/>
              </w:pBdr>
              <w:rPr>
                <w:rFonts w:asciiTheme="minorHAnsi" w:hAnsiTheme="minorHAnsi" w:cstheme="minorHAnsi"/>
              </w:rPr>
            </w:pPr>
            <w:proofErr w:type="spellStart"/>
            <w:r w:rsidRPr="00F56D17">
              <w:rPr>
                <w:rFonts w:asciiTheme="minorHAnsi" w:hAnsiTheme="minorHAnsi" w:cstheme="minorHAnsi"/>
              </w:rPr>
              <w:t>Bahuaja</w:t>
            </w:r>
            <w:proofErr w:type="spellEnd"/>
            <w:r w:rsidRPr="00F56D17">
              <w:rPr>
                <w:rFonts w:asciiTheme="minorHAnsi" w:hAnsiTheme="minorHAnsi" w:cstheme="minorHAnsi"/>
              </w:rPr>
              <w:t xml:space="preserve"> </w:t>
            </w:r>
            <w:proofErr w:type="spellStart"/>
            <w:r w:rsidRPr="00F56D17">
              <w:rPr>
                <w:rFonts w:asciiTheme="minorHAnsi" w:hAnsiTheme="minorHAnsi" w:cstheme="minorHAnsi"/>
              </w:rPr>
              <w:t>Sonene</w:t>
            </w:r>
            <w:proofErr w:type="spellEnd"/>
            <w:r w:rsidRPr="00F56D17">
              <w:rPr>
                <w:rFonts w:asciiTheme="minorHAnsi" w:hAnsiTheme="minorHAnsi" w:cstheme="minorHAnsi"/>
              </w:rPr>
              <w:t xml:space="preserve"> National Park. On September 20, 2023, the </w:t>
            </w:r>
            <w:r w:rsidR="006D53BB" w:rsidRPr="00F56D17">
              <w:rPr>
                <w:rFonts w:asciiTheme="minorHAnsi" w:hAnsiTheme="minorHAnsi" w:cstheme="minorHAnsi"/>
              </w:rPr>
              <w:t>co-</w:t>
            </w:r>
            <w:r w:rsidRPr="00F56D17">
              <w:rPr>
                <w:rFonts w:asciiTheme="minorHAnsi" w:hAnsiTheme="minorHAnsi" w:cstheme="minorHAnsi"/>
              </w:rPr>
              <w:t>management contract was signed between SERNANP and the Association for Research and Comprehensive Development (AIDER) for a period of 20 years. The financial proposal for the first five-year period by AIDER is USD 6,940,381.00. Additionally, AIDER's strategy for the sustainability of the contract is primarily based on the development of a payment for ecosystem services mechanism (REDD+ Initiative), in partnership with TOTAL Nature Based Solutions, complemented by actions leveraging funding through interinstitutional collaboration via strategic alliances, international cooperation financing, public and private sector funding, and AIDER’s own resources.</w:t>
            </w:r>
          </w:p>
          <w:p w14:paraId="5D3D4BAE" w14:textId="77777777" w:rsidR="00DF79EB" w:rsidRDefault="00DF79EB" w:rsidP="00DF79EB">
            <w:pPr>
              <w:pStyle w:val="ListParagraph"/>
              <w:rPr>
                <w:rFonts w:asciiTheme="minorHAnsi" w:hAnsiTheme="minorHAnsi" w:cstheme="minorHAnsi"/>
              </w:rPr>
            </w:pPr>
          </w:p>
          <w:p w14:paraId="138D3438" w14:textId="5E469CAE" w:rsidR="00DF79EB" w:rsidRPr="000E6AF0" w:rsidRDefault="00DF79EB" w:rsidP="00DF79EB">
            <w:pPr>
              <w:numPr>
                <w:ilvl w:val="0"/>
                <w:numId w:val="10"/>
              </w:numPr>
              <w:pBdr>
                <w:top w:val="nil"/>
                <w:left w:val="nil"/>
                <w:bottom w:val="nil"/>
                <w:right w:val="nil"/>
                <w:between w:val="nil"/>
              </w:pBdr>
              <w:rPr>
                <w:rFonts w:asciiTheme="minorHAnsi" w:hAnsiTheme="minorHAnsi" w:cstheme="minorHAnsi"/>
              </w:rPr>
            </w:pPr>
            <w:r w:rsidRPr="000E6AF0">
              <w:rPr>
                <w:rFonts w:asciiTheme="minorHAnsi" w:hAnsiTheme="minorHAnsi" w:cstheme="minorHAnsi"/>
                <w:u w:val="single"/>
              </w:rPr>
              <w:t xml:space="preserve">Tourism in </w:t>
            </w:r>
            <w:proofErr w:type="spellStart"/>
            <w:r w:rsidRPr="000E6AF0">
              <w:rPr>
                <w:rFonts w:asciiTheme="minorHAnsi" w:hAnsiTheme="minorHAnsi" w:cstheme="minorHAnsi"/>
                <w:u w:val="single"/>
              </w:rPr>
              <w:t>Tingo</w:t>
            </w:r>
            <w:proofErr w:type="spellEnd"/>
            <w:r w:rsidRPr="000E6AF0">
              <w:rPr>
                <w:rFonts w:asciiTheme="minorHAnsi" w:hAnsiTheme="minorHAnsi" w:cstheme="minorHAnsi"/>
                <w:u w:val="single"/>
              </w:rPr>
              <w:t xml:space="preserve"> María National Park</w:t>
            </w:r>
            <w:r w:rsidRPr="000E6AF0">
              <w:rPr>
                <w:rFonts w:asciiTheme="minorHAnsi" w:hAnsiTheme="minorHAnsi" w:cstheme="minorHAnsi"/>
              </w:rPr>
              <w:t>: This mechanism strengthen</w:t>
            </w:r>
            <w:r w:rsidRPr="00F56D17">
              <w:rPr>
                <w:rFonts w:asciiTheme="minorHAnsi" w:hAnsiTheme="minorHAnsi" w:cstheme="minorHAnsi"/>
              </w:rPr>
              <w:t>ed</w:t>
            </w:r>
            <w:r w:rsidRPr="000E6AF0">
              <w:rPr>
                <w:rFonts w:asciiTheme="minorHAnsi" w:hAnsiTheme="minorHAnsi" w:cstheme="minorHAnsi"/>
              </w:rPr>
              <w:t xml:space="preserve"> tourism services and strategies to attract more tourists, with the aim of maximizing</w:t>
            </w:r>
            <w:r w:rsidRPr="00F56D17">
              <w:rPr>
                <w:rFonts w:asciiTheme="minorHAnsi" w:hAnsiTheme="minorHAnsi" w:cstheme="minorHAnsi"/>
              </w:rPr>
              <w:t xml:space="preserve"> NPA </w:t>
            </w:r>
            <w:r w:rsidRPr="000E6AF0">
              <w:rPr>
                <w:rFonts w:asciiTheme="minorHAnsi" w:hAnsiTheme="minorHAnsi" w:cstheme="minorHAnsi"/>
              </w:rPr>
              <w:t xml:space="preserve">revenue, improving infrastructure and tourist services, and increasing the </w:t>
            </w:r>
            <w:r w:rsidRPr="00F56D17">
              <w:rPr>
                <w:rFonts w:asciiTheme="minorHAnsi" w:hAnsiTheme="minorHAnsi" w:cstheme="minorHAnsi"/>
              </w:rPr>
              <w:t xml:space="preserve">touristic </w:t>
            </w:r>
            <w:r w:rsidRPr="000E6AF0">
              <w:rPr>
                <w:rFonts w:asciiTheme="minorHAnsi" w:hAnsiTheme="minorHAnsi" w:cstheme="minorHAnsi"/>
              </w:rPr>
              <w:t xml:space="preserve">appeal of the protected area. </w:t>
            </w:r>
            <w:r w:rsidRPr="00F56D17">
              <w:rPr>
                <w:rFonts w:asciiTheme="minorHAnsi" w:hAnsiTheme="minorHAnsi" w:cstheme="minorHAnsi"/>
              </w:rPr>
              <w:t xml:space="preserve">The project developed the NPA Tourist Plan to promote, diversify and regulate NPA tourism services, </w:t>
            </w:r>
            <w:proofErr w:type="gramStart"/>
            <w:r w:rsidRPr="00F56D17">
              <w:rPr>
                <w:rFonts w:asciiTheme="minorHAnsi" w:hAnsiTheme="minorHAnsi" w:cstheme="minorHAnsi"/>
              </w:rPr>
              <w:t>improved</w:t>
            </w:r>
            <w:proofErr w:type="gramEnd"/>
            <w:r w:rsidRPr="00F56D17">
              <w:rPr>
                <w:rFonts w:asciiTheme="minorHAnsi" w:hAnsiTheme="minorHAnsi" w:cstheme="minorHAnsi"/>
              </w:rPr>
              <w:t xml:space="preserve"> its tourism Infrastructure, reducing its maintenance costs, and developed new tourist experiences. Thanks to project support, </w:t>
            </w:r>
            <w:r w:rsidRPr="000E6AF0">
              <w:rPr>
                <w:rFonts w:asciiTheme="minorHAnsi" w:hAnsiTheme="minorHAnsi" w:cstheme="minorHAnsi"/>
              </w:rPr>
              <w:t xml:space="preserve">in 2021, 2022, 2023, and 2024, the park was recognized in the Top 100 </w:t>
            </w:r>
            <w:r w:rsidRPr="00F56D17">
              <w:rPr>
                <w:rFonts w:asciiTheme="minorHAnsi" w:hAnsiTheme="minorHAnsi" w:cstheme="minorHAnsi"/>
              </w:rPr>
              <w:t xml:space="preserve">global </w:t>
            </w:r>
            <w:r w:rsidRPr="000E6AF0">
              <w:rPr>
                <w:rFonts w:asciiTheme="minorHAnsi" w:hAnsiTheme="minorHAnsi" w:cstheme="minorHAnsi"/>
              </w:rPr>
              <w:t xml:space="preserve">Green Destinations, </w:t>
            </w:r>
            <w:r w:rsidRPr="00F56D17">
              <w:rPr>
                <w:rFonts w:asciiTheme="minorHAnsi" w:hAnsiTheme="minorHAnsi" w:cstheme="minorHAnsi"/>
              </w:rPr>
              <w:t xml:space="preserve">an important recognition that </w:t>
            </w:r>
            <w:r w:rsidRPr="000E6AF0">
              <w:rPr>
                <w:rFonts w:asciiTheme="minorHAnsi" w:hAnsiTheme="minorHAnsi" w:cstheme="minorHAnsi"/>
              </w:rPr>
              <w:t xml:space="preserve">increases </w:t>
            </w:r>
            <w:r w:rsidRPr="00F56D17">
              <w:rPr>
                <w:rFonts w:asciiTheme="minorHAnsi" w:hAnsiTheme="minorHAnsi" w:cstheme="minorHAnsi"/>
              </w:rPr>
              <w:t xml:space="preserve">the NPA </w:t>
            </w:r>
            <w:r w:rsidRPr="000E6AF0">
              <w:rPr>
                <w:rFonts w:asciiTheme="minorHAnsi" w:hAnsiTheme="minorHAnsi" w:cstheme="minorHAnsi"/>
              </w:rPr>
              <w:t xml:space="preserve">global visibility and </w:t>
            </w:r>
            <w:r w:rsidRPr="00F56D17">
              <w:rPr>
                <w:rFonts w:asciiTheme="minorHAnsi" w:hAnsiTheme="minorHAnsi" w:cstheme="minorHAnsi"/>
              </w:rPr>
              <w:t xml:space="preserve">will </w:t>
            </w:r>
            <w:r w:rsidRPr="000E6AF0">
              <w:rPr>
                <w:rFonts w:asciiTheme="minorHAnsi" w:hAnsiTheme="minorHAnsi" w:cstheme="minorHAnsi"/>
              </w:rPr>
              <w:t>attract more visitors.</w:t>
            </w:r>
            <w:r w:rsidRPr="00F56D17">
              <w:rPr>
                <w:rFonts w:asciiTheme="minorHAnsi" w:hAnsiTheme="minorHAnsi" w:cstheme="minorHAnsi"/>
              </w:rPr>
              <w:t xml:space="preserve"> T</w:t>
            </w:r>
            <w:r w:rsidRPr="000E6AF0">
              <w:rPr>
                <w:rFonts w:asciiTheme="minorHAnsi" w:hAnsiTheme="minorHAnsi" w:cstheme="minorHAnsi"/>
              </w:rPr>
              <w:t xml:space="preserve">hrough this mechanism, </w:t>
            </w:r>
            <w:proofErr w:type="spellStart"/>
            <w:r w:rsidRPr="000E6AF0">
              <w:rPr>
                <w:rFonts w:asciiTheme="minorHAnsi" w:hAnsiTheme="minorHAnsi" w:cstheme="minorHAnsi"/>
              </w:rPr>
              <w:t>Tingo</w:t>
            </w:r>
            <w:proofErr w:type="spellEnd"/>
            <w:r w:rsidRPr="000E6AF0">
              <w:rPr>
                <w:rFonts w:asciiTheme="minorHAnsi" w:hAnsiTheme="minorHAnsi" w:cstheme="minorHAnsi"/>
              </w:rPr>
              <w:t xml:space="preserve"> María National Park </w:t>
            </w:r>
            <w:r>
              <w:rPr>
                <w:rFonts w:asciiTheme="minorHAnsi" w:hAnsiTheme="minorHAnsi" w:cstheme="minorHAnsi"/>
              </w:rPr>
              <w:t>is projected to</w:t>
            </w:r>
            <w:r w:rsidRPr="000E6AF0">
              <w:rPr>
                <w:rFonts w:asciiTheme="minorHAnsi" w:hAnsiTheme="minorHAnsi" w:cstheme="minorHAnsi"/>
              </w:rPr>
              <w:t xml:space="preserve"> achieve </w:t>
            </w:r>
            <w:r w:rsidRPr="00F56D17">
              <w:rPr>
                <w:rFonts w:asciiTheme="minorHAnsi" w:hAnsiTheme="minorHAnsi" w:cstheme="minorHAnsi"/>
              </w:rPr>
              <w:t xml:space="preserve">financial </w:t>
            </w:r>
            <w:r w:rsidRPr="000E6AF0">
              <w:rPr>
                <w:rFonts w:asciiTheme="minorHAnsi" w:hAnsiTheme="minorHAnsi" w:cstheme="minorHAnsi"/>
              </w:rPr>
              <w:t>self-sustainability</w:t>
            </w:r>
            <w:r w:rsidRPr="00F56D17">
              <w:rPr>
                <w:rFonts w:asciiTheme="minorHAnsi" w:hAnsiTheme="minorHAnsi" w:cstheme="minorHAnsi"/>
              </w:rPr>
              <w:t xml:space="preserve"> by 2027</w:t>
            </w:r>
            <w:r w:rsidRPr="000E6AF0">
              <w:rPr>
                <w:rFonts w:asciiTheme="minorHAnsi" w:hAnsiTheme="minorHAnsi" w:cstheme="minorHAnsi"/>
              </w:rPr>
              <w:t>.</w:t>
            </w:r>
          </w:p>
          <w:p w14:paraId="2B19124D" w14:textId="77777777" w:rsidR="00DF79EB" w:rsidRPr="00F56D17" w:rsidRDefault="00DF79EB" w:rsidP="00DF79EB">
            <w:pPr>
              <w:pBdr>
                <w:top w:val="nil"/>
                <w:left w:val="nil"/>
                <w:bottom w:val="nil"/>
                <w:right w:val="nil"/>
                <w:between w:val="nil"/>
              </w:pBdr>
              <w:ind w:left="720"/>
              <w:rPr>
                <w:rFonts w:asciiTheme="minorHAnsi" w:hAnsiTheme="minorHAnsi" w:cstheme="minorHAnsi"/>
              </w:rPr>
            </w:pPr>
          </w:p>
          <w:p w14:paraId="7BDFD229" w14:textId="77777777" w:rsidR="00DF79EB" w:rsidRPr="00F56D17" w:rsidRDefault="00DF79EB" w:rsidP="00DF79EB">
            <w:pPr>
              <w:numPr>
                <w:ilvl w:val="0"/>
                <w:numId w:val="10"/>
              </w:numPr>
              <w:pBdr>
                <w:top w:val="nil"/>
                <w:left w:val="nil"/>
                <w:bottom w:val="nil"/>
                <w:right w:val="nil"/>
                <w:between w:val="nil"/>
              </w:pBdr>
              <w:rPr>
                <w:rFonts w:asciiTheme="minorHAnsi" w:hAnsiTheme="minorHAnsi" w:cstheme="minorHAnsi"/>
              </w:rPr>
            </w:pPr>
            <w:r w:rsidRPr="00F61157">
              <w:rPr>
                <w:rFonts w:asciiTheme="minorHAnsi" w:hAnsiTheme="minorHAnsi" w:cstheme="minorHAnsi"/>
                <w:u w:val="single"/>
              </w:rPr>
              <w:t>Hydrological Payment for Ecosystem Services Mechanism (MERESE-hydro)</w:t>
            </w:r>
            <w:r w:rsidRPr="00F56D17">
              <w:rPr>
                <w:rFonts w:asciiTheme="minorHAnsi" w:hAnsiTheme="minorHAnsi" w:cstheme="minorHAnsi"/>
              </w:rPr>
              <w:t xml:space="preserve">: The project identified </w:t>
            </w:r>
            <w:r>
              <w:rPr>
                <w:rFonts w:asciiTheme="minorHAnsi" w:hAnsiTheme="minorHAnsi" w:cstheme="minorHAnsi"/>
              </w:rPr>
              <w:t>the potential</w:t>
            </w:r>
            <w:r w:rsidRPr="00F56D17">
              <w:rPr>
                <w:rFonts w:asciiTheme="minorHAnsi" w:hAnsiTheme="minorHAnsi" w:cstheme="minorHAnsi"/>
              </w:rPr>
              <w:t xml:space="preserve"> NPA and developed the technical proposal</w:t>
            </w:r>
            <w:r>
              <w:rPr>
                <w:rFonts w:asciiTheme="minorHAnsi" w:hAnsiTheme="minorHAnsi" w:cstheme="minorHAnsi"/>
              </w:rPr>
              <w:t xml:space="preserve"> with the key stakeholders </w:t>
            </w:r>
            <w:r w:rsidRPr="00F56D17">
              <w:rPr>
                <w:rFonts w:asciiTheme="minorHAnsi" w:hAnsiTheme="minorHAnsi" w:cstheme="minorHAnsi"/>
              </w:rPr>
              <w:t xml:space="preserve">for this PES in the </w:t>
            </w:r>
            <w:proofErr w:type="spellStart"/>
            <w:r w:rsidRPr="00F56D17">
              <w:rPr>
                <w:rFonts w:asciiTheme="minorHAnsi" w:hAnsiTheme="minorHAnsi" w:cstheme="minorHAnsi"/>
              </w:rPr>
              <w:t>Allpahuayo</w:t>
            </w:r>
            <w:proofErr w:type="spellEnd"/>
            <w:r w:rsidRPr="00F56D17">
              <w:rPr>
                <w:rFonts w:asciiTheme="minorHAnsi" w:hAnsiTheme="minorHAnsi" w:cstheme="minorHAnsi"/>
              </w:rPr>
              <w:t xml:space="preserve"> </w:t>
            </w:r>
            <w:proofErr w:type="spellStart"/>
            <w:r w:rsidRPr="00F56D17">
              <w:rPr>
                <w:rFonts w:asciiTheme="minorHAnsi" w:hAnsiTheme="minorHAnsi" w:cstheme="minorHAnsi"/>
              </w:rPr>
              <w:t>Mishana</w:t>
            </w:r>
            <w:proofErr w:type="spellEnd"/>
            <w:r w:rsidRPr="00F56D17">
              <w:rPr>
                <w:rFonts w:asciiTheme="minorHAnsi" w:hAnsiTheme="minorHAnsi" w:cstheme="minorHAnsi"/>
              </w:rPr>
              <w:t xml:space="preserve"> NR. </w:t>
            </w:r>
            <w:r>
              <w:rPr>
                <w:rFonts w:asciiTheme="minorHAnsi" w:hAnsiTheme="minorHAnsi" w:cstheme="minorHAnsi"/>
              </w:rPr>
              <w:t>O</w:t>
            </w:r>
            <w:r w:rsidRPr="00F56D17">
              <w:rPr>
                <w:rFonts w:asciiTheme="minorHAnsi" w:hAnsiTheme="minorHAnsi" w:cstheme="minorHAnsi"/>
              </w:rPr>
              <w:t xml:space="preserve">n November 30, 2023, an agreement was signed between SERNANP the National Superintendency of Sanitation Services (SUNASS), the Loreto Municipal Potable Water and Sewage Sanitation Service Provider Company (EPS </w:t>
            </w:r>
            <w:proofErr w:type="spellStart"/>
            <w:r w:rsidRPr="00F56D17">
              <w:rPr>
                <w:rFonts w:asciiTheme="minorHAnsi" w:hAnsiTheme="minorHAnsi" w:cstheme="minorHAnsi"/>
              </w:rPr>
              <w:t>SedaLoreto</w:t>
            </w:r>
            <w:proofErr w:type="spellEnd"/>
            <w:r w:rsidRPr="00F56D17">
              <w:rPr>
                <w:rFonts w:asciiTheme="minorHAnsi" w:hAnsiTheme="minorHAnsi" w:cstheme="minorHAnsi"/>
              </w:rPr>
              <w:t xml:space="preserve">), and </w:t>
            </w:r>
            <w:proofErr w:type="spellStart"/>
            <w:r w:rsidRPr="00F56D17">
              <w:rPr>
                <w:rFonts w:asciiTheme="minorHAnsi" w:hAnsiTheme="minorHAnsi" w:cstheme="minorHAnsi"/>
              </w:rPr>
              <w:t>Profonanpe</w:t>
            </w:r>
            <w:proofErr w:type="spellEnd"/>
            <w:r w:rsidRPr="00F56D17">
              <w:rPr>
                <w:rFonts w:asciiTheme="minorHAnsi" w:hAnsiTheme="minorHAnsi" w:cstheme="minorHAnsi"/>
              </w:rPr>
              <w:t xml:space="preserve">, </w:t>
            </w:r>
            <w:r>
              <w:rPr>
                <w:rFonts w:asciiTheme="minorHAnsi" w:hAnsiTheme="minorHAnsi" w:cstheme="minorHAnsi"/>
              </w:rPr>
              <w:t>to</w:t>
            </w:r>
            <w:r w:rsidRPr="00F56D17">
              <w:rPr>
                <w:rFonts w:asciiTheme="minorHAnsi" w:hAnsiTheme="minorHAnsi" w:cstheme="minorHAnsi"/>
              </w:rPr>
              <w:t xml:space="preserve"> protect, conserve, and restore the water ecosystem services provided by the Nanay River basin, located in </w:t>
            </w:r>
            <w:r>
              <w:rPr>
                <w:rFonts w:asciiTheme="minorHAnsi" w:hAnsiTheme="minorHAnsi" w:cstheme="minorHAnsi"/>
              </w:rPr>
              <w:t>this</w:t>
            </w:r>
            <w:r w:rsidRPr="00F56D17">
              <w:rPr>
                <w:rFonts w:asciiTheme="minorHAnsi" w:hAnsiTheme="minorHAnsi" w:cstheme="minorHAnsi"/>
              </w:rPr>
              <w:t xml:space="preserve"> NPA</w:t>
            </w:r>
            <w:r>
              <w:rPr>
                <w:rFonts w:asciiTheme="minorHAnsi" w:hAnsiTheme="minorHAnsi" w:cstheme="minorHAnsi"/>
              </w:rPr>
              <w:t>.</w:t>
            </w:r>
            <w:r w:rsidRPr="00F56D17">
              <w:rPr>
                <w:rFonts w:asciiTheme="minorHAnsi" w:hAnsiTheme="minorHAnsi" w:cstheme="minorHAnsi"/>
              </w:rPr>
              <w:t xml:space="preserve"> The funding for this initiative amounts to S/. 248,890</w:t>
            </w:r>
            <w:r>
              <w:rPr>
                <w:rFonts w:asciiTheme="minorHAnsi" w:hAnsiTheme="minorHAnsi" w:cstheme="minorHAnsi"/>
              </w:rPr>
              <w:t xml:space="preserve"> (approximately 67,200USD)</w:t>
            </w:r>
            <w:r w:rsidRPr="00F56D17">
              <w:rPr>
                <w:rFonts w:asciiTheme="minorHAnsi" w:hAnsiTheme="minorHAnsi" w:cstheme="minorHAnsi"/>
              </w:rPr>
              <w:t xml:space="preserve"> for a period of three years. </w:t>
            </w:r>
          </w:p>
          <w:p w14:paraId="5F51B944" w14:textId="77777777" w:rsidR="00DF79EB" w:rsidRPr="00F56D17" w:rsidRDefault="00DF79EB" w:rsidP="00DF79EB">
            <w:pPr>
              <w:pBdr>
                <w:top w:val="nil"/>
                <w:left w:val="nil"/>
                <w:bottom w:val="nil"/>
                <w:right w:val="nil"/>
                <w:between w:val="nil"/>
              </w:pBdr>
              <w:rPr>
                <w:rFonts w:asciiTheme="minorHAnsi" w:hAnsiTheme="minorHAnsi" w:cstheme="minorHAnsi"/>
              </w:rPr>
            </w:pPr>
          </w:p>
          <w:p w14:paraId="31CD7FD2" w14:textId="77777777" w:rsidR="008969FD" w:rsidRPr="00005514" w:rsidRDefault="008969FD" w:rsidP="00005514">
            <w:pPr>
              <w:ind w:left="0"/>
              <w:rPr>
                <w:rFonts w:asciiTheme="minorHAnsi" w:hAnsiTheme="minorHAnsi" w:cstheme="minorHAnsi"/>
              </w:rPr>
            </w:pPr>
          </w:p>
          <w:p w14:paraId="31CD7FD7" w14:textId="02397F91" w:rsidR="008969FD" w:rsidRPr="00B705EB" w:rsidRDefault="00AF3A37" w:rsidP="00005514">
            <w:pPr>
              <w:ind w:left="0"/>
              <w:rPr>
                <w:rFonts w:asciiTheme="minorHAnsi" w:hAnsiTheme="minorHAnsi" w:cstheme="minorHAnsi"/>
                <w:b/>
                <w:bCs/>
              </w:rPr>
            </w:pPr>
            <w:r w:rsidRPr="00B705EB">
              <w:rPr>
                <w:rFonts w:asciiTheme="minorHAnsi" w:hAnsiTheme="minorHAnsi" w:cstheme="minorHAnsi"/>
                <w:b/>
                <w:bCs/>
              </w:rPr>
              <w:t xml:space="preserve">Component 3 Implementation of </w:t>
            </w:r>
            <w:proofErr w:type="spellStart"/>
            <w:r w:rsidRPr="00B705EB">
              <w:rPr>
                <w:rFonts w:asciiTheme="minorHAnsi" w:hAnsiTheme="minorHAnsi" w:cstheme="minorHAnsi"/>
                <w:b/>
                <w:bCs/>
              </w:rPr>
              <w:t>PdP</w:t>
            </w:r>
            <w:proofErr w:type="spellEnd"/>
            <w:r w:rsidRPr="00B705EB">
              <w:rPr>
                <w:rFonts w:asciiTheme="minorHAnsi" w:hAnsiTheme="minorHAnsi" w:cstheme="minorHAnsi"/>
                <w:b/>
                <w:bCs/>
              </w:rPr>
              <w:t xml:space="preserve"> Action Plan Measures to consolidate and improve the effective management of Amazon NPAs.</w:t>
            </w:r>
          </w:p>
          <w:p w14:paraId="31CD7FDA" w14:textId="34A4DDBF" w:rsidR="008969FD" w:rsidRPr="00F56D17" w:rsidRDefault="00AF3A37" w:rsidP="00005514">
            <w:pPr>
              <w:ind w:firstLine="360"/>
              <w:rPr>
                <w:rFonts w:asciiTheme="minorHAnsi" w:hAnsiTheme="minorHAnsi" w:cstheme="minorHAnsi"/>
              </w:rPr>
            </w:pPr>
            <w:r w:rsidRPr="00005514">
              <w:rPr>
                <w:rFonts w:asciiTheme="minorHAnsi" w:hAnsiTheme="minorHAnsi" w:cstheme="minorHAnsi"/>
              </w:rPr>
              <w:t>  </w:t>
            </w:r>
          </w:p>
          <w:p w14:paraId="31CD7FDB" w14:textId="33A607A5" w:rsidR="008969FD" w:rsidRPr="00005514" w:rsidRDefault="00AF3A37" w:rsidP="20BD76BC">
            <w:pPr>
              <w:ind w:left="0"/>
              <w:rPr>
                <w:rFonts w:asciiTheme="minorHAnsi" w:hAnsiTheme="minorHAnsi" w:cstheme="minorBidi"/>
              </w:rPr>
            </w:pPr>
            <w:r w:rsidRPr="20BD76BC">
              <w:rPr>
                <w:rFonts w:asciiTheme="minorHAnsi" w:hAnsiTheme="minorHAnsi" w:cstheme="minorBidi"/>
                <w:b/>
                <w:bCs/>
              </w:rPr>
              <w:t>I</w:t>
            </w:r>
            <w:r w:rsidR="0A5E654F" w:rsidRPr="20BD76BC">
              <w:rPr>
                <w:rFonts w:asciiTheme="minorHAnsi" w:hAnsiTheme="minorHAnsi" w:cstheme="minorBidi"/>
                <w:b/>
                <w:bCs/>
              </w:rPr>
              <w:t>ND</w:t>
            </w:r>
            <w:r w:rsidRPr="20BD76BC">
              <w:rPr>
                <w:rFonts w:asciiTheme="minorHAnsi" w:hAnsiTheme="minorHAnsi" w:cstheme="minorBidi"/>
                <w:b/>
                <w:bCs/>
              </w:rPr>
              <w:t>.R 3.1a. # of NPAs that achieve the basic management leve</w:t>
            </w:r>
            <w:r w:rsidR="3AB94E81" w:rsidRPr="20BD76BC">
              <w:rPr>
                <w:rFonts w:asciiTheme="minorHAnsi" w:hAnsiTheme="minorHAnsi" w:cstheme="minorBidi"/>
                <w:b/>
                <w:bCs/>
              </w:rPr>
              <w:t>l</w:t>
            </w:r>
            <w:r w:rsidRPr="20BD76BC">
              <w:rPr>
                <w:rFonts w:asciiTheme="minorHAnsi" w:hAnsiTheme="minorHAnsi" w:cstheme="minorBidi"/>
              </w:rPr>
              <w:t xml:space="preserve">. </w:t>
            </w:r>
            <w:r w:rsidR="39777205" w:rsidRPr="20BD76BC">
              <w:rPr>
                <w:rFonts w:asciiTheme="minorHAnsi" w:hAnsiTheme="minorHAnsi" w:cstheme="minorBidi"/>
              </w:rPr>
              <w:t xml:space="preserve">Project target </w:t>
            </w:r>
            <w:r w:rsidR="3AB94E81" w:rsidRPr="20BD76BC">
              <w:rPr>
                <w:rFonts w:asciiTheme="minorHAnsi" w:hAnsiTheme="minorHAnsi" w:cstheme="minorBidi"/>
              </w:rPr>
              <w:t xml:space="preserve">(4 NPA achieve goals for basic management level) </w:t>
            </w:r>
            <w:r w:rsidR="39777205" w:rsidRPr="20BD76BC">
              <w:rPr>
                <w:rFonts w:asciiTheme="minorHAnsi" w:hAnsiTheme="minorHAnsi" w:cstheme="minorBidi"/>
              </w:rPr>
              <w:t xml:space="preserve">100% </w:t>
            </w:r>
            <w:r w:rsidR="3AB94E81" w:rsidRPr="20BD76BC">
              <w:rPr>
                <w:rFonts w:asciiTheme="minorHAnsi" w:hAnsiTheme="minorHAnsi" w:cstheme="minorBidi"/>
              </w:rPr>
              <w:t xml:space="preserve">was </w:t>
            </w:r>
            <w:r w:rsidR="39777205" w:rsidRPr="20BD76BC">
              <w:rPr>
                <w:rFonts w:asciiTheme="minorHAnsi" w:hAnsiTheme="minorHAnsi" w:cstheme="minorBidi"/>
              </w:rPr>
              <w:t xml:space="preserve">achieved </w:t>
            </w:r>
            <w:r w:rsidR="5B5486F8" w:rsidRPr="20BD76BC">
              <w:rPr>
                <w:rFonts w:asciiTheme="minorHAnsi" w:hAnsiTheme="minorHAnsi" w:cstheme="minorBidi"/>
              </w:rPr>
              <w:t>in 2023.</w:t>
            </w:r>
          </w:p>
          <w:p w14:paraId="31CD7FDC" w14:textId="77777777" w:rsidR="008969FD" w:rsidRPr="00F56D17" w:rsidRDefault="008969FD" w:rsidP="00005514">
            <w:pPr>
              <w:pBdr>
                <w:top w:val="nil"/>
                <w:left w:val="nil"/>
                <w:bottom w:val="nil"/>
                <w:right w:val="nil"/>
                <w:between w:val="nil"/>
              </w:pBdr>
              <w:ind w:left="630"/>
              <w:rPr>
                <w:rFonts w:asciiTheme="minorHAnsi" w:hAnsiTheme="minorHAnsi" w:cstheme="minorHAnsi"/>
              </w:rPr>
            </w:pPr>
          </w:p>
          <w:p w14:paraId="19210B78" w14:textId="23979935" w:rsidR="009C4C3C" w:rsidRPr="00F56D17" w:rsidRDefault="00AF3A37" w:rsidP="20BD76BC">
            <w:pPr>
              <w:ind w:left="0"/>
              <w:rPr>
                <w:rFonts w:asciiTheme="minorHAnsi" w:hAnsiTheme="minorHAnsi" w:cstheme="minorBidi"/>
              </w:rPr>
            </w:pPr>
            <w:r w:rsidRPr="20BD76BC">
              <w:rPr>
                <w:rFonts w:asciiTheme="minorHAnsi" w:hAnsiTheme="minorHAnsi" w:cstheme="minorBidi"/>
                <w:b/>
                <w:bCs/>
              </w:rPr>
              <w:t>I</w:t>
            </w:r>
            <w:r w:rsidR="127BD80C" w:rsidRPr="20BD76BC">
              <w:rPr>
                <w:rFonts w:asciiTheme="minorHAnsi" w:hAnsiTheme="minorHAnsi" w:cstheme="minorBidi"/>
                <w:b/>
                <w:bCs/>
              </w:rPr>
              <w:t>ND</w:t>
            </w:r>
            <w:r w:rsidRPr="20BD76BC">
              <w:rPr>
                <w:rFonts w:asciiTheme="minorHAnsi" w:hAnsiTheme="minorHAnsi" w:cstheme="minorBidi"/>
                <w:b/>
                <w:bCs/>
              </w:rPr>
              <w:t>.R3.1b. # of NPAs that reach the structural management level</w:t>
            </w:r>
            <w:r w:rsidRPr="20BD76BC">
              <w:rPr>
                <w:rFonts w:asciiTheme="minorHAnsi" w:hAnsiTheme="minorHAnsi" w:cstheme="minorBidi"/>
              </w:rPr>
              <w:t xml:space="preserve"> measured by (</w:t>
            </w:r>
            <w:proofErr w:type="spellStart"/>
            <w:r w:rsidRPr="20BD76BC">
              <w:rPr>
                <w:rFonts w:asciiTheme="minorHAnsi" w:hAnsiTheme="minorHAnsi" w:cstheme="minorBidi"/>
              </w:rPr>
              <w:t>i</w:t>
            </w:r>
            <w:proofErr w:type="spellEnd"/>
            <w:r w:rsidRPr="20BD76BC">
              <w:rPr>
                <w:rFonts w:asciiTheme="minorHAnsi" w:hAnsiTheme="minorHAnsi" w:cstheme="minorBidi"/>
              </w:rPr>
              <w:t>) Effective monitoring and control system that has achieved ≥80% of the necessary financial resources, and (ii) Biological Monitoring System has ≥80% of the necessary financial resources. As of June 202</w:t>
            </w:r>
            <w:r w:rsidR="3BAB7F23" w:rsidRPr="20BD76BC">
              <w:rPr>
                <w:rFonts w:asciiTheme="minorHAnsi" w:hAnsiTheme="minorHAnsi" w:cstheme="minorBidi"/>
              </w:rPr>
              <w:t>4</w:t>
            </w:r>
            <w:r w:rsidRPr="20BD76BC">
              <w:rPr>
                <w:rFonts w:asciiTheme="minorHAnsi" w:hAnsiTheme="minorHAnsi" w:cstheme="minorBidi"/>
              </w:rPr>
              <w:t>,</w:t>
            </w:r>
            <w:r w:rsidR="3BAB7F23" w:rsidRPr="20BD76BC">
              <w:rPr>
                <w:rFonts w:asciiTheme="minorHAnsi" w:hAnsiTheme="minorHAnsi" w:cstheme="minorBidi"/>
              </w:rPr>
              <w:t xml:space="preserve"> the project target </w:t>
            </w:r>
            <w:r w:rsidR="0E7E0C02" w:rsidRPr="20BD76BC">
              <w:rPr>
                <w:rFonts w:asciiTheme="minorHAnsi" w:hAnsiTheme="minorHAnsi" w:cstheme="minorBidi"/>
              </w:rPr>
              <w:t>was</w:t>
            </w:r>
            <w:r w:rsidR="3BAB7F23" w:rsidRPr="20BD76BC">
              <w:rPr>
                <w:rFonts w:asciiTheme="minorHAnsi" w:hAnsiTheme="minorHAnsi" w:cstheme="minorBidi"/>
              </w:rPr>
              <w:t xml:space="preserve"> 75% achieved</w:t>
            </w:r>
            <w:r w:rsidR="4A66A221" w:rsidRPr="20BD76BC">
              <w:rPr>
                <w:rFonts w:asciiTheme="minorHAnsi" w:hAnsiTheme="minorHAnsi" w:cstheme="minorBidi"/>
              </w:rPr>
              <w:t xml:space="preserve">. </w:t>
            </w:r>
            <w:proofErr w:type="spellStart"/>
            <w:r w:rsidR="0B6159CB" w:rsidRPr="20BD76BC">
              <w:rPr>
                <w:rFonts w:asciiTheme="minorHAnsi" w:hAnsiTheme="minorHAnsi" w:cstheme="minorBidi"/>
              </w:rPr>
              <w:t>Tingo</w:t>
            </w:r>
            <w:proofErr w:type="spellEnd"/>
            <w:r w:rsidR="0B6159CB" w:rsidRPr="20BD76BC">
              <w:rPr>
                <w:rFonts w:asciiTheme="minorHAnsi" w:hAnsiTheme="minorHAnsi" w:cstheme="minorBidi"/>
              </w:rPr>
              <w:t xml:space="preserve"> Maria, Machiguenga and </w:t>
            </w:r>
            <w:proofErr w:type="spellStart"/>
            <w:r w:rsidR="3922FC75" w:rsidRPr="20BD76BC">
              <w:rPr>
                <w:rFonts w:asciiTheme="minorHAnsi" w:hAnsiTheme="minorHAnsi" w:cstheme="minorBidi"/>
              </w:rPr>
              <w:t>T</w:t>
            </w:r>
            <w:r w:rsidR="0E7E0C02" w:rsidRPr="20BD76BC">
              <w:rPr>
                <w:rFonts w:asciiTheme="minorHAnsi" w:hAnsiTheme="minorHAnsi" w:cstheme="minorBidi"/>
              </w:rPr>
              <w:t>a</w:t>
            </w:r>
            <w:r w:rsidR="3922FC75" w:rsidRPr="20BD76BC">
              <w:rPr>
                <w:rFonts w:asciiTheme="minorHAnsi" w:hAnsiTheme="minorHAnsi" w:cstheme="minorBidi"/>
              </w:rPr>
              <w:t>baconas</w:t>
            </w:r>
            <w:proofErr w:type="spellEnd"/>
            <w:r w:rsidR="3922FC75" w:rsidRPr="20BD76BC">
              <w:rPr>
                <w:rFonts w:asciiTheme="minorHAnsi" w:hAnsiTheme="minorHAnsi" w:cstheme="minorBidi"/>
              </w:rPr>
              <w:t xml:space="preserve"> </w:t>
            </w:r>
            <w:proofErr w:type="spellStart"/>
            <w:r w:rsidR="3922FC75" w:rsidRPr="20BD76BC">
              <w:rPr>
                <w:rFonts w:asciiTheme="minorHAnsi" w:hAnsiTheme="minorHAnsi" w:cstheme="minorBidi"/>
              </w:rPr>
              <w:t>Namballe</w:t>
            </w:r>
            <w:proofErr w:type="spellEnd"/>
            <w:r w:rsidR="3922FC75" w:rsidRPr="20BD76BC">
              <w:rPr>
                <w:rFonts w:asciiTheme="minorHAnsi" w:hAnsiTheme="minorHAnsi" w:cstheme="minorBidi"/>
              </w:rPr>
              <w:t xml:space="preserve"> reached the structural level</w:t>
            </w:r>
            <w:r w:rsidR="008CD50D" w:rsidRPr="20BD76BC">
              <w:rPr>
                <w:rFonts w:asciiTheme="minorHAnsi" w:hAnsiTheme="minorHAnsi" w:cstheme="minorBidi"/>
              </w:rPr>
              <w:t xml:space="preserve">. </w:t>
            </w:r>
            <w:r w:rsidR="4A66A221" w:rsidRPr="20BD76BC">
              <w:rPr>
                <w:rFonts w:asciiTheme="minorHAnsi" w:hAnsiTheme="minorHAnsi" w:cstheme="minorBidi"/>
              </w:rPr>
              <w:t xml:space="preserve">Rio </w:t>
            </w:r>
            <w:proofErr w:type="spellStart"/>
            <w:r w:rsidR="4A66A221" w:rsidRPr="20BD76BC">
              <w:rPr>
                <w:rFonts w:asciiTheme="minorHAnsi" w:hAnsiTheme="minorHAnsi" w:cstheme="minorBidi"/>
              </w:rPr>
              <w:t>Abiseo</w:t>
            </w:r>
            <w:proofErr w:type="spellEnd"/>
            <w:r w:rsidR="4A66A221" w:rsidRPr="20BD76BC">
              <w:rPr>
                <w:rFonts w:asciiTheme="minorHAnsi" w:hAnsiTheme="minorHAnsi" w:cstheme="minorBidi"/>
              </w:rPr>
              <w:t xml:space="preserve"> NPA </w:t>
            </w:r>
            <w:r w:rsidR="008CD50D" w:rsidRPr="20BD76BC">
              <w:rPr>
                <w:rFonts w:asciiTheme="minorHAnsi" w:hAnsiTheme="minorHAnsi" w:cstheme="minorBidi"/>
              </w:rPr>
              <w:t xml:space="preserve">met the rest of the conditions but </w:t>
            </w:r>
            <w:r w:rsidR="6C77DBE2" w:rsidRPr="20BD76BC">
              <w:rPr>
                <w:rFonts w:asciiTheme="minorHAnsi" w:hAnsiTheme="minorHAnsi" w:cstheme="minorBidi"/>
              </w:rPr>
              <w:t>only achieve</w:t>
            </w:r>
            <w:r w:rsidR="7637D6B7" w:rsidRPr="20BD76BC">
              <w:rPr>
                <w:rFonts w:asciiTheme="minorHAnsi" w:hAnsiTheme="minorHAnsi" w:cstheme="minorBidi"/>
              </w:rPr>
              <w:t xml:space="preserve">d </w:t>
            </w:r>
            <w:r w:rsidR="6C77DBE2" w:rsidRPr="20BD76BC">
              <w:rPr>
                <w:rFonts w:asciiTheme="minorHAnsi" w:hAnsiTheme="minorHAnsi" w:cstheme="minorBidi"/>
              </w:rPr>
              <w:t>77%</w:t>
            </w:r>
            <w:r w:rsidR="0E7E0C02" w:rsidRPr="20BD76BC">
              <w:rPr>
                <w:rFonts w:asciiTheme="minorHAnsi" w:hAnsiTheme="minorHAnsi" w:cstheme="minorBidi"/>
              </w:rPr>
              <w:t xml:space="preserve">, </w:t>
            </w:r>
            <w:r w:rsidR="6C77DBE2" w:rsidRPr="20BD76BC">
              <w:rPr>
                <w:rFonts w:asciiTheme="minorHAnsi" w:hAnsiTheme="minorHAnsi" w:cstheme="minorBidi"/>
              </w:rPr>
              <w:t xml:space="preserve">and not the established </w:t>
            </w:r>
            <w:r w:rsidR="2301C3E1" w:rsidRPr="20BD76BC">
              <w:rPr>
                <w:rFonts w:asciiTheme="minorHAnsi" w:hAnsiTheme="minorHAnsi" w:cstheme="minorBidi"/>
              </w:rPr>
              <w:t>80%</w:t>
            </w:r>
            <w:r w:rsidR="0E7E0C02" w:rsidRPr="20BD76BC">
              <w:rPr>
                <w:rFonts w:asciiTheme="minorHAnsi" w:hAnsiTheme="minorHAnsi" w:cstheme="minorBidi"/>
              </w:rPr>
              <w:t>,</w:t>
            </w:r>
            <w:r w:rsidR="2301C3E1" w:rsidRPr="20BD76BC">
              <w:rPr>
                <w:rFonts w:asciiTheme="minorHAnsi" w:hAnsiTheme="minorHAnsi" w:cstheme="minorBidi"/>
              </w:rPr>
              <w:t xml:space="preserve"> of necessary resources </w:t>
            </w:r>
            <w:r w:rsidR="008CD50D" w:rsidRPr="20BD76BC">
              <w:rPr>
                <w:rFonts w:asciiTheme="minorHAnsi" w:hAnsiTheme="minorHAnsi" w:cstheme="minorBidi"/>
              </w:rPr>
              <w:t>for</w:t>
            </w:r>
            <w:r w:rsidR="2301C3E1" w:rsidRPr="20BD76BC">
              <w:rPr>
                <w:rFonts w:asciiTheme="minorHAnsi" w:hAnsiTheme="minorHAnsi" w:cstheme="minorBidi"/>
              </w:rPr>
              <w:t xml:space="preserve"> an effective monitoring and control system</w:t>
            </w:r>
            <w:r w:rsidR="6C77DBE2" w:rsidRPr="20BD76BC">
              <w:rPr>
                <w:rFonts w:asciiTheme="minorHAnsi" w:hAnsiTheme="minorHAnsi" w:cstheme="minorBidi"/>
              </w:rPr>
              <w:t>.</w:t>
            </w:r>
          </w:p>
          <w:p w14:paraId="31CD7FDE" w14:textId="77777777" w:rsidR="008969FD" w:rsidRPr="00005514" w:rsidRDefault="008969FD" w:rsidP="00005514">
            <w:pPr>
              <w:ind w:left="0"/>
              <w:rPr>
                <w:rFonts w:asciiTheme="minorHAnsi" w:hAnsiTheme="minorHAnsi" w:cstheme="minorHAnsi"/>
              </w:rPr>
            </w:pPr>
          </w:p>
          <w:p w14:paraId="31CD7FE8" w14:textId="51E2A863" w:rsidR="008969FD" w:rsidRDefault="00AF3A37" w:rsidP="00005514">
            <w:pPr>
              <w:ind w:left="0"/>
              <w:rPr>
                <w:rFonts w:asciiTheme="minorHAnsi" w:hAnsiTheme="minorHAnsi" w:cstheme="minorHAnsi"/>
              </w:rPr>
            </w:pPr>
            <w:r w:rsidRPr="00B705EB">
              <w:rPr>
                <w:rFonts w:asciiTheme="minorHAnsi" w:hAnsiTheme="minorHAnsi" w:cstheme="minorHAnsi"/>
                <w:b/>
                <w:bCs/>
              </w:rPr>
              <w:t>I</w:t>
            </w:r>
            <w:r w:rsidR="00B705EB" w:rsidRPr="00B705EB">
              <w:rPr>
                <w:rFonts w:asciiTheme="minorHAnsi" w:hAnsiTheme="minorHAnsi" w:cstheme="minorHAnsi"/>
                <w:b/>
                <w:bCs/>
              </w:rPr>
              <w:t>ND</w:t>
            </w:r>
            <w:r w:rsidRPr="00B705EB">
              <w:rPr>
                <w:rFonts w:asciiTheme="minorHAnsi" w:hAnsiTheme="minorHAnsi" w:cstheme="minorHAnsi"/>
                <w:b/>
                <w:bCs/>
              </w:rPr>
              <w:t xml:space="preserve">.R3.1c. # of </w:t>
            </w:r>
            <w:r w:rsidR="006D53BB" w:rsidRPr="00B705EB">
              <w:rPr>
                <w:rFonts w:asciiTheme="minorHAnsi" w:hAnsiTheme="minorHAnsi" w:cstheme="minorHAnsi"/>
                <w:b/>
                <w:bCs/>
              </w:rPr>
              <w:t xml:space="preserve">project </w:t>
            </w:r>
            <w:r w:rsidRPr="00B705EB">
              <w:rPr>
                <w:rFonts w:asciiTheme="minorHAnsi" w:hAnsiTheme="minorHAnsi" w:cstheme="minorHAnsi"/>
                <w:b/>
                <w:bCs/>
              </w:rPr>
              <w:t xml:space="preserve">NPAs that are receiving financing from the </w:t>
            </w:r>
            <w:proofErr w:type="spellStart"/>
            <w:r w:rsidRPr="00B705EB">
              <w:rPr>
                <w:rFonts w:asciiTheme="minorHAnsi" w:hAnsiTheme="minorHAnsi" w:cstheme="minorHAnsi"/>
                <w:b/>
                <w:bCs/>
              </w:rPr>
              <w:t>PdP</w:t>
            </w:r>
            <w:proofErr w:type="spellEnd"/>
            <w:r w:rsidRPr="00B705EB">
              <w:rPr>
                <w:rFonts w:asciiTheme="minorHAnsi" w:hAnsiTheme="minorHAnsi" w:cstheme="minorHAnsi"/>
                <w:b/>
                <w:bCs/>
              </w:rPr>
              <w:t>-Amazon Initiative, through the funds of the GEF6-PdP Project and co-financing</w:t>
            </w:r>
            <w:r w:rsidR="00B8549E" w:rsidRPr="00005514">
              <w:rPr>
                <w:rFonts w:asciiTheme="minorHAnsi" w:hAnsiTheme="minorHAnsi" w:cstheme="minorHAnsi"/>
              </w:rPr>
              <w:t xml:space="preserve">. </w:t>
            </w:r>
            <w:r w:rsidR="006D53BB">
              <w:rPr>
                <w:rFonts w:asciiTheme="minorHAnsi" w:hAnsiTheme="minorHAnsi" w:cstheme="minorHAnsi"/>
              </w:rPr>
              <w:t>Project t</w:t>
            </w:r>
            <w:r w:rsidR="00B8549E" w:rsidRPr="00005514">
              <w:rPr>
                <w:rFonts w:asciiTheme="minorHAnsi" w:hAnsiTheme="minorHAnsi" w:cstheme="minorHAnsi"/>
              </w:rPr>
              <w:t>arget was 100% achieved</w:t>
            </w:r>
            <w:r w:rsidR="00C97C0A" w:rsidRPr="00005514">
              <w:rPr>
                <w:rFonts w:asciiTheme="minorHAnsi" w:hAnsiTheme="minorHAnsi" w:cstheme="minorHAnsi"/>
              </w:rPr>
              <w:t xml:space="preserve">. As of June 30, 2024, the 4 NPAs </w:t>
            </w:r>
            <w:r w:rsidR="006D53BB">
              <w:rPr>
                <w:rFonts w:asciiTheme="minorHAnsi" w:hAnsiTheme="minorHAnsi" w:cstheme="minorHAnsi"/>
              </w:rPr>
              <w:t>were</w:t>
            </w:r>
            <w:r w:rsidR="00C97C0A" w:rsidRPr="00005514">
              <w:rPr>
                <w:rFonts w:asciiTheme="minorHAnsi" w:hAnsiTheme="minorHAnsi" w:cstheme="minorHAnsi"/>
              </w:rPr>
              <w:t xml:space="preserve"> receiving financing from the transition fund of the </w:t>
            </w:r>
            <w:proofErr w:type="spellStart"/>
            <w:r w:rsidR="00C97C0A" w:rsidRPr="00005514">
              <w:rPr>
                <w:rFonts w:asciiTheme="minorHAnsi" w:hAnsiTheme="minorHAnsi" w:cstheme="minorHAnsi"/>
              </w:rPr>
              <w:t>PdP</w:t>
            </w:r>
            <w:proofErr w:type="spellEnd"/>
            <w:r w:rsidR="00C97C0A" w:rsidRPr="00005514">
              <w:rPr>
                <w:rFonts w:asciiTheme="minorHAnsi" w:hAnsiTheme="minorHAnsi" w:cstheme="minorHAnsi"/>
              </w:rPr>
              <w:t>-Amazon Initiative.</w:t>
            </w:r>
          </w:p>
          <w:p w14:paraId="2F921A0D" w14:textId="471C7743" w:rsidR="00F14523" w:rsidRDefault="00F14523" w:rsidP="00005514">
            <w:pPr>
              <w:ind w:left="0"/>
              <w:rPr>
                <w:rFonts w:asciiTheme="minorHAnsi" w:hAnsiTheme="minorHAnsi" w:cstheme="minorHAnsi"/>
              </w:rPr>
            </w:pPr>
          </w:p>
          <w:p w14:paraId="7809D50E" w14:textId="5239A668" w:rsidR="00C97665" w:rsidRDefault="00C97665" w:rsidP="00005514">
            <w:pPr>
              <w:ind w:left="0"/>
              <w:rPr>
                <w:rFonts w:asciiTheme="minorHAnsi" w:hAnsiTheme="minorHAnsi" w:cstheme="minorHAnsi"/>
              </w:rPr>
            </w:pPr>
            <w:r>
              <w:rPr>
                <w:rFonts w:asciiTheme="minorHAnsi" w:hAnsiTheme="minorHAnsi" w:cstheme="minorHAnsi"/>
              </w:rPr>
              <w:t xml:space="preserve">It is important to highlight that </w:t>
            </w:r>
            <w:r w:rsidR="003704DA">
              <w:rPr>
                <w:rFonts w:asciiTheme="minorHAnsi" w:hAnsiTheme="minorHAnsi" w:cstheme="minorHAnsi"/>
              </w:rPr>
              <w:t xml:space="preserve">activities in the PAs to strengthen effective management were </w:t>
            </w:r>
            <w:r w:rsidR="00326422">
              <w:rPr>
                <w:rFonts w:asciiTheme="minorHAnsi" w:hAnsiTheme="minorHAnsi" w:cstheme="minorHAnsi"/>
              </w:rPr>
              <w:t xml:space="preserve">in most cases </w:t>
            </w:r>
            <w:r w:rsidR="003704DA">
              <w:rPr>
                <w:rFonts w:asciiTheme="minorHAnsi" w:hAnsiTheme="minorHAnsi" w:cstheme="minorHAnsi"/>
              </w:rPr>
              <w:t>implemented by NPA management teams, but in the case of the Machiguenga Communal Reserve,</w:t>
            </w:r>
            <w:r w:rsidR="003274D6">
              <w:rPr>
                <w:rFonts w:asciiTheme="minorHAnsi" w:hAnsiTheme="minorHAnsi" w:cstheme="minorHAnsi"/>
              </w:rPr>
              <w:t xml:space="preserve"> an Indigenous Reserve,</w:t>
            </w:r>
            <w:r w:rsidR="00326422">
              <w:rPr>
                <w:rFonts w:asciiTheme="minorHAnsi" w:hAnsiTheme="minorHAnsi" w:cstheme="minorHAnsi"/>
              </w:rPr>
              <w:t xml:space="preserve"> the</w:t>
            </w:r>
            <w:r w:rsidR="003704DA">
              <w:rPr>
                <w:rFonts w:asciiTheme="minorHAnsi" w:hAnsiTheme="minorHAnsi" w:cstheme="minorHAnsi"/>
              </w:rPr>
              <w:t xml:space="preserve"> </w:t>
            </w:r>
            <w:r w:rsidR="007707FB">
              <w:rPr>
                <w:rFonts w:asciiTheme="minorHAnsi" w:hAnsiTheme="minorHAnsi" w:cstheme="minorHAnsi"/>
              </w:rPr>
              <w:t xml:space="preserve">work plan was </w:t>
            </w:r>
            <w:r w:rsidR="009014A4">
              <w:rPr>
                <w:rFonts w:asciiTheme="minorHAnsi" w:hAnsiTheme="minorHAnsi" w:cstheme="minorHAnsi"/>
              </w:rPr>
              <w:t>co-</w:t>
            </w:r>
            <w:r w:rsidR="007707FB">
              <w:rPr>
                <w:rFonts w:asciiTheme="minorHAnsi" w:hAnsiTheme="minorHAnsi" w:cstheme="minorHAnsi"/>
              </w:rPr>
              <w:t xml:space="preserve">implemented </w:t>
            </w:r>
            <w:r w:rsidR="00EE0899">
              <w:rPr>
                <w:rFonts w:asciiTheme="minorHAnsi" w:hAnsiTheme="minorHAnsi" w:cstheme="minorHAnsi"/>
              </w:rPr>
              <w:t>with the</w:t>
            </w:r>
            <w:r w:rsidR="007707FB">
              <w:rPr>
                <w:rFonts w:asciiTheme="minorHAnsi" w:hAnsiTheme="minorHAnsi" w:cstheme="minorHAnsi"/>
              </w:rPr>
              <w:t xml:space="preserve"> ECA </w:t>
            </w:r>
            <w:proofErr w:type="spellStart"/>
            <w:r w:rsidR="007707FB">
              <w:rPr>
                <w:rFonts w:asciiTheme="minorHAnsi" w:hAnsiTheme="minorHAnsi" w:cstheme="minorHAnsi"/>
              </w:rPr>
              <w:t>Maeni</w:t>
            </w:r>
            <w:proofErr w:type="spellEnd"/>
            <w:r w:rsidR="007707FB">
              <w:rPr>
                <w:rFonts w:asciiTheme="minorHAnsi" w:hAnsiTheme="minorHAnsi" w:cstheme="minorHAnsi"/>
              </w:rPr>
              <w:t xml:space="preserve">, an Indigenous Organization </w:t>
            </w:r>
            <w:r w:rsidR="00B612A8">
              <w:rPr>
                <w:rFonts w:asciiTheme="minorHAnsi" w:hAnsiTheme="minorHAnsi" w:cstheme="minorHAnsi"/>
              </w:rPr>
              <w:t>that acts</w:t>
            </w:r>
            <w:r w:rsidR="007707FB">
              <w:rPr>
                <w:rFonts w:asciiTheme="minorHAnsi" w:hAnsiTheme="minorHAnsi" w:cstheme="minorHAnsi"/>
              </w:rPr>
              <w:t xml:space="preserve"> as the Executor of the </w:t>
            </w:r>
            <w:r w:rsidR="00326422">
              <w:rPr>
                <w:rFonts w:asciiTheme="minorHAnsi" w:hAnsiTheme="minorHAnsi" w:cstheme="minorHAnsi"/>
              </w:rPr>
              <w:t xml:space="preserve">Co- </w:t>
            </w:r>
            <w:r w:rsidR="007707FB">
              <w:rPr>
                <w:rFonts w:asciiTheme="minorHAnsi" w:hAnsiTheme="minorHAnsi" w:cstheme="minorHAnsi"/>
              </w:rPr>
              <w:t xml:space="preserve">Management Contract </w:t>
            </w:r>
            <w:r w:rsidR="00326422">
              <w:rPr>
                <w:rFonts w:asciiTheme="minorHAnsi" w:hAnsiTheme="minorHAnsi" w:cstheme="minorHAnsi"/>
              </w:rPr>
              <w:t xml:space="preserve">with SERNANP in that </w:t>
            </w:r>
            <w:r w:rsidR="00EE0899">
              <w:rPr>
                <w:rFonts w:asciiTheme="minorHAnsi" w:hAnsiTheme="minorHAnsi" w:cstheme="minorHAnsi"/>
              </w:rPr>
              <w:t xml:space="preserve">PA. This </w:t>
            </w:r>
            <w:r w:rsidR="00B612A8">
              <w:rPr>
                <w:rFonts w:asciiTheme="minorHAnsi" w:hAnsiTheme="minorHAnsi" w:cstheme="minorHAnsi"/>
              </w:rPr>
              <w:t>was</w:t>
            </w:r>
            <w:r w:rsidR="00EE0899">
              <w:rPr>
                <w:rFonts w:asciiTheme="minorHAnsi" w:hAnsiTheme="minorHAnsi" w:cstheme="minorHAnsi"/>
              </w:rPr>
              <w:t xml:space="preserve"> the first Indigenous </w:t>
            </w:r>
            <w:r w:rsidR="00EE0899" w:rsidRPr="00732A97">
              <w:rPr>
                <w:rFonts w:asciiTheme="minorHAnsi" w:hAnsiTheme="minorHAnsi" w:cstheme="minorHAnsi"/>
              </w:rPr>
              <w:t xml:space="preserve">Organization </w:t>
            </w:r>
            <w:r w:rsidR="00B612A8" w:rsidRPr="00732A97">
              <w:rPr>
                <w:rFonts w:asciiTheme="minorHAnsi" w:hAnsiTheme="minorHAnsi" w:cstheme="minorHAnsi"/>
              </w:rPr>
              <w:t>receiving</w:t>
            </w:r>
            <w:r w:rsidR="00EE0899" w:rsidRPr="00732A97">
              <w:rPr>
                <w:rFonts w:asciiTheme="minorHAnsi" w:hAnsiTheme="minorHAnsi" w:cstheme="minorHAnsi"/>
              </w:rPr>
              <w:t xml:space="preserve"> funding from the </w:t>
            </w:r>
            <w:proofErr w:type="spellStart"/>
            <w:r w:rsidR="00EE0899" w:rsidRPr="00732A97">
              <w:rPr>
                <w:rFonts w:asciiTheme="minorHAnsi" w:hAnsiTheme="minorHAnsi" w:cstheme="minorHAnsi"/>
              </w:rPr>
              <w:t>PdP</w:t>
            </w:r>
            <w:proofErr w:type="spellEnd"/>
            <w:r w:rsidR="00EE0899" w:rsidRPr="00732A97">
              <w:rPr>
                <w:rFonts w:asciiTheme="minorHAnsi" w:hAnsiTheme="minorHAnsi" w:cstheme="minorHAnsi"/>
              </w:rPr>
              <w:t xml:space="preserve"> Initiative. The project </w:t>
            </w:r>
            <w:r w:rsidR="00B612A8" w:rsidRPr="00732A97">
              <w:rPr>
                <w:rFonts w:asciiTheme="minorHAnsi" w:hAnsiTheme="minorHAnsi" w:cstheme="minorHAnsi"/>
              </w:rPr>
              <w:t>paid</w:t>
            </w:r>
            <w:r w:rsidR="00EE0899" w:rsidRPr="00732A97">
              <w:rPr>
                <w:rFonts w:asciiTheme="minorHAnsi" w:hAnsiTheme="minorHAnsi" w:cstheme="minorHAnsi"/>
              </w:rPr>
              <w:t xml:space="preserve"> special attention</w:t>
            </w:r>
            <w:r w:rsidR="00B612A8" w:rsidRPr="00732A97">
              <w:rPr>
                <w:rFonts w:asciiTheme="minorHAnsi" w:hAnsiTheme="minorHAnsi" w:cstheme="minorHAnsi"/>
              </w:rPr>
              <w:t xml:space="preserve"> and resources</w:t>
            </w:r>
            <w:r w:rsidR="00EE0899" w:rsidRPr="00732A97">
              <w:rPr>
                <w:rFonts w:asciiTheme="minorHAnsi" w:hAnsiTheme="minorHAnsi" w:cstheme="minorHAnsi"/>
              </w:rPr>
              <w:t xml:space="preserve"> to</w:t>
            </w:r>
            <w:r w:rsidR="002A6D9A" w:rsidRPr="00732A97">
              <w:rPr>
                <w:rFonts w:asciiTheme="minorHAnsi" w:hAnsiTheme="minorHAnsi" w:cstheme="minorHAnsi"/>
              </w:rPr>
              <w:t xml:space="preserve"> assess and strengthen </w:t>
            </w:r>
            <w:r w:rsidR="00A0702D" w:rsidRPr="00732A97">
              <w:rPr>
                <w:rFonts w:asciiTheme="minorHAnsi" w:hAnsiTheme="minorHAnsi" w:cstheme="minorHAnsi"/>
              </w:rPr>
              <w:t xml:space="preserve">required </w:t>
            </w:r>
            <w:r w:rsidR="00EE0899" w:rsidRPr="00732A97">
              <w:rPr>
                <w:rFonts w:asciiTheme="minorHAnsi" w:hAnsiTheme="minorHAnsi" w:cstheme="minorHAnsi"/>
              </w:rPr>
              <w:t>capacities</w:t>
            </w:r>
            <w:r w:rsidR="00A0702D" w:rsidRPr="00732A97">
              <w:rPr>
                <w:rFonts w:asciiTheme="minorHAnsi" w:hAnsiTheme="minorHAnsi" w:cstheme="minorHAnsi"/>
              </w:rPr>
              <w:t xml:space="preserve"> in ECA </w:t>
            </w:r>
            <w:proofErr w:type="spellStart"/>
            <w:r w:rsidR="00A0702D" w:rsidRPr="00732A97">
              <w:rPr>
                <w:rFonts w:asciiTheme="minorHAnsi" w:hAnsiTheme="minorHAnsi" w:cstheme="minorHAnsi"/>
              </w:rPr>
              <w:t>Maeni</w:t>
            </w:r>
            <w:r w:rsidR="002A6D9A" w:rsidRPr="00732A97">
              <w:rPr>
                <w:rFonts w:asciiTheme="minorHAnsi" w:hAnsiTheme="minorHAnsi" w:cstheme="minorHAnsi"/>
              </w:rPr>
              <w:t>’s</w:t>
            </w:r>
            <w:proofErr w:type="spellEnd"/>
            <w:r w:rsidR="002A6D9A" w:rsidRPr="00732A97">
              <w:rPr>
                <w:rFonts w:asciiTheme="minorHAnsi" w:hAnsiTheme="minorHAnsi" w:cstheme="minorHAnsi"/>
              </w:rPr>
              <w:t xml:space="preserve"> team</w:t>
            </w:r>
            <w:r w:rsidR="00EE0899" w:rsidRPr="00732A97">
              <w:rPr>
                <w:rFonts w:asciiTheme="minorHAnsi" w:hAnsiTheme="minorHAnsi" w:cstheme="minorHAnsi"/>
              </w:rPr>
              <w:t xml:space="preserve"> for </w:t>
            </w:r>
            <w:r w:rsidR="002A6D9A" w:rsidRPr="00732A97">
              <w:rPr>
                <w:rFonts w:asciiTheme="minorHAnsi" w:hAnsiTheme="minorHAnsi" w:cstheme="minorHAnsi"/>
              </w:rPr>
              <w:t xml:space="preserve">technical and </w:t>
            </w:r>
            <w:r w:rsidR="00EE0899" w:rsidRPr="00732A97">
              <w:rPr>
                <w:rFonts w:asciiTheme="minorHAnsi" w:hAnsiTheme="minorHAnsi" w:cstheme="minorHAnsi"/>
              </w:rPr>
              <w:t xml:space="preserve">financial </w:t>
            </w:r>
            <w:r w:rsidR="002A6D9A" w:rsidRPr="00732A97">
              <w:rPr>
                <w:rFonts w:asciiTheme="minorHAnsi" w:hAnsiTheme="minorHAnsi" w:cstheme="minorHAnsi"/>
              </w:rPr>
              <w:t xml:space="preserve">planning and management, </w:t>
            </w:r>
            <w:r w:rsidR="00FE258C" w:rsidRPr="00732A97">
              <w:rPr>
                <w:rFonts w:asciiTheme="minorHAnsi" w:hAnsiTheme="minorHAnsi" w:cstheme="minorHAnsi"/>
              </w:rPr>
              <w:t xml:space="preserve">administration, </w:t>
            </w:r>
            <w:r w:rsidR="002A6D9A" w:rsidRPr="00732A97">
              <w:rPr>
                <w:rFonts w:asciiTheme="minorHAnsi" w:hAnsiTheme="minorHAnsi" w:cstheme="minorHAnsi"/>
              </w:rPr>
              <w:t xml:space="preserve">monitoring and </w:t>
            </w:r>
            <w:r w:rsidR="00FE258C" w:rsidRPr="00732A97">
              <w:rPr>
                <w:rFonts w:asciiTheme="minorHAnsi" w:hAnsiTheme="minorHAnsi" w:cstheme="minorHAnsi"/>
              </w:rPr>
              <w:t>reporting</w:t>
            </w:r>
            <w:r w:rsidR="00A0702D" w:rsidRPr="00732A97">
              <w:rPr>
                <w:rFonts w:asciiTheme="minorHAnsi" w:hAnsiTheme="minorHAnsi" w:cstheme="minorHAnsi"/>
              </w:rPr>
              <w:t xml:space="preserve">, etc. The </w:t>
            </w:r>
            <w:r w:rsidR="00FE258C" w:rsidRPr="00732A97">
              <w:rPr>
                <w:rFonts w:asciiTheme="minorHAnsi" w:hAnsiTheme="minorHAnsi" w:cstheme="minorHAnsi"/>
              </w:rPr>
              <w:t>experience was successful and left</w:t>
            </w:r>
            <w:r w:rsidR="009014A4" w:rsidRPr="00732A97">
              <w:rPr>
                <w:rFonts w:asciiTheme="minorHAnsi" w:hAnsiTheme="minorHAnsi" w:cstheme="minorHAnsi"/>
              </w:rPr>
              <w:t xml:space="preserve"> an important precedent in SERNANP and </w:t>
            </w:r>
            <w:r w:rsidR="002A6D9A" w:rsidRPr="00732A97">
              <w:rPr>
                <w:rFonts w:asciiTheme="minorHAnsi" w:hAnsiTheme="minorHAnsi" w:cstheme="minorHAnsi"/>
              </w:rPr>
              <w:t xml:space="preserve">in </w:t>
            </w:r>
            <w:r w:rsidR="009014A4" w:rsidRPr="00732A97">
              <w:rPr>
                <w:rFonts w:asciiTheme="minorHAnsi" w:hAnsiTheme="minorHAnsi" w:cstheme="minorHAnsi"/>
              </w:rPr>
              <w:t xml:space="preserve">the </w:t>
            </w:r>
            <w:proofErr w:type="spellStart"/>
            <w:r w:rsidR="009014A4" w:rsidRPr="00732A97">
              <w:rPr>
                <w:rFonts w:asciiTheme="minorHAnsi" w:hAnsiTheme="minorHAnsi" w:cstheme="minorHAnsi"/>
              </w:rPr>
              <w:t>PdP</w:t>
            </w:r>
            <w:proofErr w:type="spellEnd"/>
            <w:r w:rsidR="009014A4" w:rsidRPr="00732A97">
              <w:rPr>
                <w:rFonts w:asciiTheme="minorHAnsi" w:hAnsiTheme="minorHAnsi" w:cstheme="minorHAnsi"/>
              </w:rPr>
              <w:t xml:space="preserve"> Initiative</w:t>
            </w:r>
            <w:r w:rsidR="00A0702D" w:rsidRPr="00732A97">
              <w:rPr>
                <w:rFonts w:asciiTheme="minorHAnsi" w:hAnsiTheme="minorHAnsi" w:cstheme="minorHAnsi"/>
              </w:rPr>
              <w:t xml:space="preserve">, for channeling funds </w:t>
            </w:r>
            <w:r w:rsidR="0018647B" w:rsidRPr="00732A97">
              <w:rPr>
                <w:rFonts w:asciiTheme="minorHAnsi" w:hAnsiTheme="minorHAnsi" w:cstheme="minorHAnsi"/>
              </w:rPr>
              <w:t>to Indigenous Execut</w:t>
            </w:r>
            <w:r w:rsidR="00732A97" w:rsidRPr="00732A97">
              <w:rPr>
                <w:rFonts w:asciiTheme="minorHAnsi" w:hAnsiTheme="minorHAnsi" w:cstheme="minorHAnsi"/>
              </w:rPr>
              <w:t>ing</w:t>
            </w:r>
            <w:r w:rsidR="0018647B" w:rsidRPr="00732A97">
              <w:rPr>
                <w:rFonts w:asciiTheme="minorHAnsi" w:hAnsiTheme="minorHAnsi" w:cstheme="minorHAnsi"/>
              </w:rPr>
              <w:t xml:space="preserve"> Organizations</w:t>
            </w:r>
            <w:r w:rsidR="009014A4" w:rsidRPr="00732A97">
              <w:rPr>
                <w:rFonts w:asciiTheme="minorHAnsi" w:hAnsiTheme="minorHAnsi" w:cstheme="minorHAnsi"/>
              </w:rPr>
              <w:t>.</w:t>
            </w:r>
          </w:p>
          <w:p w14:paraId="5D1B5FBB" w14:textId="77777777" w:rsidR="0025268A" w:rsidRDefault="0025268A" w:rsidP="00005514">
            <w:pPr>
              <w:ind w:left="0"/>
              <w:rPr>
                <w:rFonts w:asciiTheme="minorHAnsi" w:hAnsiTheme="minorHAnsi" w:cstheme="minorHAnsi"/>
              </w:rPr>
            </w:pPr>
          </w:p>
          <w:p w14:paraId="31CD7FE9" w14:textId="77777777" w:rsidR="008969FD" w:rsidRPr="00F56D17" w:rsidRDefault="00AF3A37" w:rsidP="00005514">
            <w:pPr>
              <w:ind w:left="720"/>
              <w:rPr>
                <w:rFonts w:asciiTheme="minorHAnsi" w:hAnsiTheme="minorHAnsi" w:cstheme="minorHAnsi"/>
              </w:rPr>
            </w:pPr>
            <w:r w:rsidRPr="00005514">
              <w:rPr>
                <w:rFonts w:asciiTheme="minorHAnsi" w:hAnsiTheme="minorHAnsi" w:cstheme="minorHAnsi"/>
              </w:rPr>
              <w:t> </w:t>
            </w:r>
          </w:p>
          <w:p w14:paraId="31CD7FED" w14:textId="77777777" w:rsidR="008969FD" w:rsidRPr="00E5150C" w:rsidRDefault="00AF3A37" w:rsidP="00005514">
            <w:pPr>
              <w:ind w:left="-19"/>
              <w:rPr>
                <w:rFonts w:asciiTheme="minorHAnsi" w:hAnsiTheme="minorHAnsi" w:cstheme="minorHAnsi"/>
                <w:b/>
                <w:bCs/>
              </w:rPr>
            </w:pPr>
            <w:r w:rsidRPr="00E5150C">
              <w:rPr>
                <w:rFonts w:asciiTheme="minorHAnsi" w:hAnsiTheme="minorHAnsi" w:cstheme="minorHAnsi"/>
                <w:b/>
                <w:bCs/>
              </w:rPr>
              <w:t>Challenges</w:t>
            </w:r>
          </w:p>
          <w:p w14:paraId="31CD7FEE" w14:textId="77777777" w:rsidR="008969FD" w:rsidRPr="00E5150C" w:rsidRDefault="008969FD" w:rsidP="00005514">
            <w:pPr>
              <w:ind w:left="-19"/>
              <w:rPr>
                <w:rFonts w:asciiTheme="minorHAnsi" w:hAnsiTheme="minorHAnsi" w:cstheme="minorHAnsi"/>
              </w:rPr>
            </w:pPr>
          </w:p>
          <w:p w14:paraId="4A87273F" w14:textId="657C6FFD" w:rsidR="00401598" w:rsidRPr="00A93614" w:rsidRDefault="24E89396" w:rsidP="20BD76BC">
            <w:pPr>
              <w:numPr>
                <w:ilvl w:val="0"/>
                <w:numId w:val="10"/>
              </w:numPr>
              <w:pBdr>
                <w:top w:val="nil"/>
                <w:left w:val="nil"/>
                <w:bottom w:val="nil"/>
                <w:right w:val="nil"/>
                <w:between w:val="nil"/>
              </w:pBdr>
              <w:rPr>
                <w:rFonts w:asciiTheme="minorHAnsi" w:hAnsiTheme="minorHAnsi" w:cstheme="minorBidi"/>
              </w:rPr>
            </w:pPr>
            <w:r w:rsidRPr="20BD76BC">
              <w:rPr>
                <w:rFonts w:asciiTheme="minorHAnsi" w:hAnsiTheme="minorHAnsi" w:cstheme="minorBidi"/>
              </w:rPr>
              <w:t xml:space="preserve">High political </w:t>
            </w:r>
            <w:r w:rsidR="13E0A4A4" w:rsidRPr="20BD76BC">
              <w:rPr>
                <w:rFonts w:asciiTheme="minorHAnsi" w:hAnsiTheme="minorHAnsi" w:cstheme="minorBidi"/>
              </w:rPr>
              <w:t>instability</w:t>
            </w:r>
            <w:r w:rsidR="10375C38" w:rsidRPr="20BD76BC">
              <w:rPr>
                <w:rFonts w:asciiTheme="minorHAnsi" w:hAnsiTheme="minorHAnsi" w:cstheme="minorBidi"/>
              </w:rPr>
              <w:t xml:space="preserve"> and </w:t>
            </w:r>
            <w:r w:rsidRPr="20BD76BC">
              <w:rPr>
                <w:rFonts w:asciiTheme="minorHAnsi" w:hAnsiTheme="minorHAnsi" w:cstheme="minorBidi"/>
              </w:rPr>
              <w:t>turnover</w:t>
            </w:r>
            <w:r w:rsidR="10375C38" w:rsidRPr="20BD76BC">
              <w:rPr>
                <w:rFonts w:asciiTheme="minorHAnsi" w:hAnsiTheme="minorHAnsi" w:cstheme="minorBidi"/>
              </w:rPr>
              <w:t xml:space="preserve"> affected the entire project</w:t>
            </w:r>
            <w:r w:rsidR="1B9534C3" w:rsidRPr="20BD76BC">
              <w:rPr>
                <w:rFonts w:asciiTheme="minorHAnsi" w:hAnsiTheme="minorHAnsi" w:cstheme="minorBidi"/>
              </w:rPr>
              <w:t xml:space="preserve"> implementation</w:t>
            </w:r>
            <w:r w:rsidR="10375C38" w:rsidRPr="20BD76BC">
              <w:rPr>
                <w:rFonts w:asciiTheme="minorHAnsi" w:hAnsiTheme="minorHAnsi" w:cstheme="minorBidi"/>
              </w:rPr>
              <w:t>. Th</w:t>
            </w:r>
            <w:r w:rsidR="496659FF" w:rsidRPr="20BD76BC">
              <w:rPr>
                <w:rFonts w:asciiTheme="minorHAnsi" w:hAnsiTheme="minorHAnsi" w:cstheme="minorBidi"/>
              </w:rPr>
              <w:t>e</w:t>
            </w:r>
            <w:r w:rsidR="10375C38" w:rsidRPr="20BD76BC">
              <w:rPr>
                <w:rFonts w:asciiTheme="minorHAnsi" w:hAnsiTheme="minorHAnsi" w:cstheme="minorBidi"/>
              </w:rPr>
              <w:t xml:space="preserve"> project has seen</w:t>
            </w:r>
            <w:r w:rsidR="1E832C53" w:rsidRPr="20BD76BC">
              <w:rPr>
                <w:rFonts w:asciiTheme="minorHAnsi" w:hAnsiTheme="minorHAnsi" w:cstheme="minorBidi"/>
              </w:rPr>
              <w:t xml:space="preserve"> </w:t>
            </w:r>
            <w:r w:rsidR="10375C38" w:rsidRPr="20BD76BC">
              <w:rPr>
                <w:rFonts w:asciiTheme="minorHAnsi" w:hAnsiTheme="minorHAnsi" w:cstheme="minorBidi"/>
              </w:rPr>
              <w:t xml:space="preserve">5 </w:t>
            </w:r>
            <w:r w:rsidR="13E0A4A4" w:rsidRPr="20BD76BC">
              <w:rPr>
                <w:rFonts w:asciiTheme="minorHAnsi" w:hAnsiTheme="minorHAnsi" w:cstheme="minorBidi"/>
              </w:rPr>
              <w:t>R</w:t>
            </w:r>
            <w:r w:rsidR="10375C38" w:rsidRPr="20BD76BC">
              <w:rPr>
                <w:rFonts w:asciiTheme="minorHAnsi" w:hAnsiTheme="minorHAnsi" w:cstheme="minorBidi"/>
              </w:rPr>
              <w:t>epublic presidents, 9 Minist</w:t>
            </w:r>
            <w:r w:rsidR="17716817" w:rsidRPr="20BD76BC">
              <w:rPr>
                <w:rFonts w:asciiTheme="minorHAnsi" w:hAnsiTheme="minorHAnsi" w:cstheme="minorBidi"/>
              </w:rPr>
              <w:t>ries</w:t>
            </w:r>
            <w:r w:rsidR="10375C38" w:rsidRPr="20BD76BC">
              <w:rPr>
                <w:rFonts w:asciiTheme="minorHAnsi" w:hAnsiTheme="minorHAnsi" w:cstheme="minorBidi"/>
              </w:rPr>
              <w:t xml:space="preserve"> of Environment, </w:t>
            </w:r>
            <w:r w:rsidR="74BAC313" w:rsidRPr="20BD76BC">
              <w:rPr>
                <w:rFonts w:asciiTheme="minorHAnsi" w:hAnsiTheme="minorHAnsi" w:cstheme="minorBidi"/>
              </w:rPr>
              <w:t xml:space="preserve">3 SERNANP’S </w:t>
            </w:r>
            <w:r w:rsidR="730ECD3E" w:rsidRPr="20BD76BC">
              <w:rPr>
                <w:rFonts w:asciiTheme="minorHAnsi" w:hAnsiTheme="minorHAnsi" w:cstheme="minorBidi"/>
              </w:rPr>
              <w:t>Directors</w:t>
            </w:r>
            <w:r w:rsidR="085877D4" w:rsidRPr="20BD76BC">
              <w:rPr>
                <w:rFonts w:asciiTheme="minorHAnsi" w:hAnsiTheme="minorHAnsi" w:cstheme="minorBidi"/>
              </w:rPr>
              <w:t>,</w:t>
            </w:r>
            <w:r w:rsidR="7A2801BA" w:rsidRPr="20BD76BC">
              <w:rPr>
                <w:rFonts w:asciiTheme="minorHAnsi" w:hAnsiTheme="minorHAnsi" w:cstheme="minorBidi"/>
              </w:rPr>
              <w:t xml:space="preserve"> 3 SERNANP’S </w:t>
            </w:r>
            <w:r w:rsidR="730ECD3E" w:rsidRPr="20BD76BC">
              <w:rPr>
                <w:rFonts w:asciiTheme="minorHAnsi" w:hAnsiTheme="minorHAnsi" w:cstheme="minorBidi"/>
              </w:rPr>
              <w:t>G</w:t>
            </w:r>
            <w:r w:rsidR="7A2801BA" w:rsidRPr="20BD76BC">
              <w:rPr>
                <w:rFonts w:asciiTheme="minorHAnsi" w:hAnsiTheme="minorHAnsi" w:cstheme="minorBidi"/>
              </w:rPr>
              <w:t xml:space="preserve">eneral </w:t>
            </w:r>
            <w:r w:rsidR="730ECD3E" w:rsidRPr="20BD76BC">
              <w:rPr>
                <w:rFonts w:asciiTheme="minorHAnsi" w:hAnsiTheme="minorHAnsi" w:cstheme="minorBidi"/>
              </w:rPr>
              <w:t>M</w:t>
            </w:r>
            <w:r w:rsidR="7A2801BA" w:rsidRPr="20BD76BC">
              <w:rPr>
                <w:rFonts w:asciiTheme="minorHAnsi" w:hAnsiTheme="minorHAnsi" w:cstheme="minorBidi"/>
              </w:rPr>
              <w:t xml:space="preserve">anagers, 2 PROFONANPE </w:t>
            </w:r>
            <w:r w:rsidR="730ECD3E" w:rsidRPr="20BD76BC">
              <w:rPr>
                <w:rFonts w:asciiTheme="minorHAnsi" w:hAnsiTheme="minorHAnsi" w:cstheme="minorBidi"/>
              </w:rPr>
              <w:t>M</w:t>
            </w:r>
            <w:r w:rsidR="7A2801BA" w:rsidRPr="20BD76BC">
              <w:rPr>
                <w:rFonts w:asciiTheme="minorHAnsi" w:hAnsiTheme="minorHAnsi" w:cstheme="minorBidi"/>
              </w:rPr>
              <w:t xml:space="preserve">anagers and 2 </w:t>
            </w:r>
            <w:proofErr w:type="spellStart"/>
            <w:r w:rsidR="7A2801BA" w:rsidRPr="20BD76BC">
              <w:rPr>
                <w:rFonts w:asciiTheme="minorHAnsi" w:hAnsiTheme="minorHAnsi" w:cstheme="minorBidi"/>
              </w:rPr>
              <w:t>PdP</w:t>
            </w:r>
            <w:proofErr w:type="spellEnd"/>
            <w:r w:rsidR="7A2801BA" w:rsidRPr="20BD76BC">
              <w:rPr>
                <w:rFonts w:asciiTheme="minorHAnsi" w:hAnsiTheme="minorHAnsi" w:cstheme="minorBidi"/>
              </w:rPr>
              <w:t xml:space="preserve"> Coordinators,</w:t>
            </w:r>
            <w:r w:rsidR="1E832C53" w:rsidRPr="20BD76BC">
              <w:rPr>
                <w:rFonts w:asciiTheme="minorHAnsi" w:hAnsiTheme="minorHAnsi" w:cstheme="minorBidi"/>
              </w:rPr>
              <w:t xml:space="preserve"> since its inception, </w:t>
            </w:r>
            <w:r w:rsidR="32983032" w:rsidRPr="20BD76BC">
              <w:rPr>
                <w:rFonts w:asciiTheme="minorHAnsi" w:hAnsiTheme="minorHAnsi" w:cstheme="minorBidi"/>
              </w:rPr>
              <w:t xml:space="preserve">which meant different </w:t>
            </w:r>
            <w:r w:rsidR="7A2801BA" w:rsidRPr="20BD76BC">
              <w:rPr>
                <w:rFonts w:asciiTheme="minorHAnsi" w:hAnsiTheme="minorHAnsi" w:cstheme="minorBidi"/>
              </w:rPr>
              <w:t>vision</w:t>
            </w:r>
            <w:r w:rsidR="5D7CEB4D" w:rsidRPr="20BD76BC">
              <w:rPr>
                <w:rFonts w:asciiTheme="minorHAnsi" w:hAnsiTheme="minorHAnsi" w:cstheme="minorBidi"/>
              </w:rPr>
              <w:t>s</w:t>
            </w:r>
            <w:r w:rsidR="32983032" w:rsidRPr="20BD76BC">
              <w:rPr>
                <w:rFonts w:asciiTheme="minorHAnsi" w:hAnsiTheme="minorHAnsi" w:cstheme="minorBidi"/>
              </w:rPr>
              <w:t xml:space="preserve"> </w:t>
            </w:r>
            <w:r w:rsidR="5D7CEB4D" w:rsidRPr="20BD76BC">
              <w:rPr>
                <w:rFonts w:asciiTheme="minorHAnsi" w:hAnsiTheme="minorHAnsi" w:cstheme="minorBidi"/>
              </w:rPr>
              <w:t>and priorities on conservation finance.</w:t>
            </w:r>
            <w:r w:rsidR="10375C38" w:rsidRPr="20BD76BC">
              <w:rPr>
                <w:rFonts w:asciiTheme="minorHAnsi" w:hAnsiTheme="minorHAnsi" w:cstheme="minorBidi"/>
              </w:rPr>
              <w:t xml:space="preserve"> </w:t>
            </w:r>
            <w:r w:rsidR="5D7CEB4D" w:rsidRPr="20BD76BC">
              <w:rPr>
                <w:rFonts w:asciiTheme="minorHAnsi" w:hAnsiTheme="minorHAnsi" w:cstheme="minorBidi"/>
              </w:rPr>
              <w:t xml:space="preserve">This has constituted </w:t>
            </w:r>
            <w:r w:rsidR="730ECD3E" w:rsidRPr="20BD76BC">
              <w:rPr>
                <w:rFonts w:asciiTheme="minorHAnsi" w:hAnsiTheme="minorHAnsi" w:cstheme="minorBidi"/>
              </w:rPr>
              <w:t>a major</w:t>
            </w:r>
            <w:r w:rsidR="5D7CEB4D" w:rsidRPr="20BD76BC">
              <w:rPr>
                <w:rFonts w:asciiTheme="minorHAnsi" w:hAnsiTheme="minorHAnsi" w:cstheme="minorBidi"/>
              </w:rPr>
              <w:t xml:space="preserve"> challenge, </w:t>
            </w:r>
            <w:r w:rsidR="1E832C53" w:rsidRPr="20BD76BC">
              <w:rPr>
                <w:rFonts w:asciiTheme="minorHAnsi" w:hAnsiTheme="minorHAnsi" w:cstheme="minorBidi"/>
              </w:rPr>
              <w:t xml:space="preserve">since </w:t>
            </w:r>
            <w:r w:rsidR="02CAF1BE" w:rsidRPr="20BD76BC">
              <w:rPr>
                <w:rFonts w:asciiTheme="minorHAnsi" w:hAnsiTheme="minorHAnsi" w:cstheme="minorBidi"/>
              </w:rPr>
              <w:t xml:space="preserve">the </w:t>
            </w:r>
            <w:r w:rsidR="3278BE37" w:rsidRPr="20BD76BC">
              <w:rPr>
                <w:rFonts w:asciiTheme="minorHAnsi" w:hAnsiTheme="minorHAnsi" w:cstheme="minorBidi"/>
              </w:rPr>
              <w:t xml:space="preserve">advancement of the </w:t>
            </w:r>
            <w:r w:rsidR="76485014" w:rsidRPr="20BD76BC">
              <w:rPr>
                <w:rFonts w:asciiTheme="minorHAnsi" w:hAnsiTheme="minorHAnsi" w:cstheme="minorBidi"/>
              </w:rPr>
              <w:t>most impactful</w:t>
            </w:r>
            <w:r w:rsidR="3278BE37" w:rsidRPr="20BD76BC">
              <w:rPr>
                <w:rFonts w:asciiTheme="minorHAnsi" w:hAnsiTheme="minorHAnsi" w:cstheme="minorBidi"/>
              </w:rPr>
              <w:t xml:space="preserve"> or innovative</w:t>
            </w:r>
            <w:r w:rsidR="02CAF1BE" w:rsidRPr="20BD76BC">
              <w:rPr>
                <w:rFonts w:asciiTheme="minorHAnsi" w:hAnsiTheme="minorHAnsi" w:cstheme="minorBidi"/>
              </w:rPr>
              <w:t xml:space="preserve"> sustainable finance mechanism </w:t>
            </w:r>
            <w:r w:rsidR="76485014" w:rsidRPr="20BD76BC">
              <w:rPr>
                <w:rFonts w:asciiTheme="minorHAnsi" w:hAnsiTheme="minorHAnsi" w:cstheme="minorBidi"/>
              </w:rPr>
              <w:t>proposed required</w:t>
            </w:r>
            <w:r w:rsidR="7953BF91" w:rsidRPr="20BD76BC">
              <w:rPr>
                <w:rFonts w:asciiTheme="minorHAnsi" w:hAnsiTheme="minorHAnsi" w:cstheme="minorBidi"/>
              </w:rPr>
              <w:t xml:space="preserve"> a continued high level </w:t>
            </w:r>
            <w:r w:rsidR="76485014" w:rsidRPr="20BD76BC">
              <w:rPr>
                <w:rFonts w:asciiTheme="minorHAnsi" w:hAnsiTheme="minorHAnsi" w:cstheme="minorBidi"/>
              </w:rPr>
              <w:t xml:space="preserve">political </w:t>
            </w:r>
            <w:r w:rsidR="7953BF91" w:rsidRPr="20BD76BC">
              <w:rPr>
                <w:rFonts w:asciiTheme="minorHAnsi" w:hAnsiTheme="minorHAnsi" w:cstheme="minorBidi"/>
              </w:rPr>
              <w:t xml:space="preserve">support that </w:t>
            </w:r>
            <w:r w:rsidR="76485014" w:rsidRPr="20BD76BC">
              <w:rPr>
                <w:rFonts w:asciiTheme="minorHAnsi" w:hAnsiTheme="minorHAnsi" w:cstheme="minorBidi"/>
              </w:rPr>
              <w:t>was not</w:t>
            </w:r>
            <w:r w:rsidR="7953BF91" w:rsidRPr="20BD76BC">
              <w:rPr>
                <w:rFonts w:asciiTheme="minorHAnsi" w:hAnsiTheme="minorHAnsi" w:cstheme="minorBidi"/>
              </w:rPr>
              <w:t xml:space="preserve"> always</w:t>
            </w:r>
            <w:r w:rsidR="66373213" w:rsidRPr="20BD76BC">
              <w:rPr>
                <w:rFonts w:asciiTheme="minorHAnsi" w:hAnsiTheme="minorHAnsi" w:cstheme="minorBidi"/>
              </w:rPr>
              <w:t xml:space="preserve"> </w:t>
            </w:r>
            <w:r w:rsidR="76485014" w:rsidRPr="20BD76BC">
              <w:rPr>
                <w:rFonts w:asciiTheme="minorHAnsi" w:hAnsiTheme="minorHAnsi" w:cstheme="minorBidi"/>
              </w:rPr>
              <w:t>obtained</w:t>
            </w:r>
            <w:r w:rsidR="63E3A3F3" w:rsidRPr="20BD76BC">
              <w:rPr>
                <w:rFonts w:asciiTheme="minorHAnsi" w:hAnsiTheme="minorHAnsi" w:cstheme="minorBidi"/>
              </w:rPr>
              <w:t xml:space="preserve"> and limited the project impact</w:t>
            </w:r>
            <w:r w:rsidR="02CAF1BE" w:rsidRPr="20BD76BC">
              <w:rPr>
                <w:rFonts w:asciiTheme="minorHAnsi" w:hAnsiTheme="minorHAnsi" w:cstheme="minorBidi"/>
              </w:rPr>
              <w:t xml:space="preserve">. </w:t>
            </w:r>
          </w:p>
          <w:p w14:paraId="7948D0F5" w14:textId="77777777" w:rsidR="00273F05" w:rsidRPr="00A93614" w:rsidRDefault="00273F05" w:rsidP="00273F05">
            <w:pPr>
              <w:pBdr>
                <w:top w:val="nil"/>
                <w:left w:val="nil"/>
                <w:bottom w:val="nil"/>
                <w:right w:val="nil"/>
                <w:between w:val="nil"/>
              </w:pBdr>
              <w:ind w:left="720"/>
              <w:rPr>
                <w:rFonts w:asciiTheme="minorHAnsi" w:hAnsiTheme="minorHAnsi" w:cstheme="minorHAnsi"/>
              </w:rPr>
            </w:pPr>
          </w:p>
          <w:p w14:paraId="6AA8E994" w14:textId="417EB5D1" w:rsidR="00A93614" w:rsidRDefault="26F22293" w:rsidP="20BD76BC">
            <w:pPr>
              <w:numPr>
                <w:ilvl w:val="0"/>
                <w:numId w:val="10"/>
              </w:numPr>
              <w:pBdr>
                <w:top w:val="nil"/>
                <w:left w:val="nil"/>
                <w:bottom w:val="nil"/>
                <w:right w:val="nil"/>
                <w:between w:val="nil"/>
              </w:pBdr>
              <w:rPr>
                <w:rFonts w:asciiTheme="minorHAnsi" w:hAnsiTheme="minorHAnsi" w:cstheme="minorBidi"/>
              </w:rPr>
            </w:pPr>
            <w:r w:rsidRPr="20BD76BC">
              <w:rPr>
                <w:rFonts w:asciiTheme="minorHAnsi" w:hAnsiTheme="minorHAnsi" w:cstheme="minorBidi"/>
              </w:rPr>
              <w:t>C</w:t>
            </w:r>
            <w:r w:rsidR="1113DA5B" w:rsidRPr="20BD76BC">
              <w:rPr>
                <w:rFonts w:asciiTheme="minorHAnsi" w:hAnsiTheme="minorHAnsi" w:cstheme="minorBidi"/>
              </w:rPr>
              <w:t>apacities within</w:t>
            </w:r>
            <w:r w:rsidR="1284C996" w:rsidRPr="20BD76BC">
              <w:rPr>
                <w:rFonts w:asciiTheme="minorHAnsi" w:hAnsiTheme="minorHAnsi" w:cstheme="minorBidi"/>
              </w:rPr>
              <w:t xml:space="preserve"> </w:t>
            </w:r>
            <w:r w:rsidR="78848182" w:rsidRPr="20BD76BC">
              <w:rPr>
                <w:rFonts w:asciiTheme="minorHAnsi" w:hAnsiTheme="minorHAnsi" w:cstheme="minorBidi"/>
              </w:rPr>
              <w:t xml:space="preserve">PROFONANPE, SERNANP, </w:t>
            </w:r>
            <w:r w:rsidR="1284C996" w:rsidRPr="20BD76BC">
              <w:rPr>
                <w:rFonts w:asciiTheme="minorHAnsi" w:hAnsiTheme="minorHAnsi" w:cstheme="minorBidi"/>
              </w:rPr>
              <w:t xml:space="preserve">NPA </w:t>
            </w:r>
            <w:r w:rsidR="2D1716F8" w:rsidRPr="20BD76BC">
              <w:rPr>
                <w:rFonts w:asciiTheme="minorHAnsi" w:hAnsiTheme="minorHAnsi" w:cstheme="minorBidi"/>
              </w:rPr>
              <w:t xml:space="preserve">management </w:t>
            </w:r>
            <w:r w:rsidR="1284C996" w:rsidRPr="20BD76BC">
              <w:rPr>
                <w:rFonts w:asciiTheme="minorHAnsi" w:hAnsiTheme="minorHAnsi" w:cstheme="minorBidi"/>
              </w:rPr>
              <w:t>teams</w:t>
            </w:r>
            <w:r w:rsidR="2A1F5D8E" w:rsidRPr="20BD76BC">
              <w:rPr>
                <w:rFonts w:asciiTheme="minorHAnsi" w:hAnsiTheme="minorHAnsi" w:cstheme="minorBidi"/>
              </w:rPr>
              <w:t xml:space="preserve">, management </w:t>
            </w:r>
            <w:r w:rsidR="3B15F907" w:rsidRPr="20BD76BC">
              <w:rPr>
                <w:rFonts w:asciiTheme="minorHAnsi" w:hAnsiTheme="minorHAnsi" w:cstheme="minorBidi"/>
              </w:rPr>
              <w:t>committees</w:t>
            </w:r>
            <w:r w:rsidR="2A1F5D8E" w:rsidRPr="20BD76BC">
              <w:rPr>
                <w:rFonts w:asciiTheme="minorHAnsi" w:hAnsiTheme="minorHAnsi" w:cstheme="minorBidi"/>
              </w:rPr>
              <w:t xml:space="preserve"> and</w:t>
            </w:r>
            <w:r w:rsidR="76B64D97" w:rsidRPr="20BD76BC">
              <w:rPr>
                <w:rFonts w:asciiTheme="minorHAnsi" w:hAnsiTheme="minorHAnsi" w:cstheme="minorBidi"/>
              </w:rPr>
              <w:t xml:space="preserve"> co-management </w:t>
            </w:r>
            <w:r w:rsidR="1336F5F4" w:rsidRPr="20BD76BC">
              <w:rPr>
                <w:rFonts w:asciiTheme="minorHAnsi" w:hAnsiTheme="minorHAnsi" w:cstheme="minorBidi"/>
              </w:rPr>
              <w:t xml:space="preserve">executors (ECA </w:t>
            </w:r>
            <w:proofErr w:type="spellStart"/>
            <w:r w:rsidR="1336F5F4" w:rsidRPr="20BD76BC">
              <w:rPr>
                <w:rFonts w:asciiTheme="minorHAnsi" w:hAnsiTheme="minorHAnsi" w:cstheme="minorBidi"/>
              </w:rPr>
              <w:t>Maeni</w:t>
            </w:r>
            <w:proofErr w:type="spellEnd"/>
            <w:r w:rsidR="1336F5F4" w:rsidRPr="20BD76BC">
              <w:rPr>
                <w:rFonts w:asciiTheme="minorHAnsi" w:hAnsiTheme="minorHAnsi" w:cstheme="minorBidi"/>
              </w:rPr>
              <w:t>)</w:t>
            </w:r>
            <w:r w:rsidR="78848182" w:rsidRPr="20BD76BC">
              <w:rPr>
                <w:rFonts w:asciiTheme="minorHAnsi" w:hAnsiTheme="minorHAnsi" w:cstheme="minorBidi"/>
              </w:rPr>
              <w:t xml:space="preserve"> to </w:t>
            </w:r>
            <w:r w:rsidR="312C4252" w:rsidRPr="20BD76BC">
              <w:rPr>
                <w:rFonts w:asciiTheme="minorHAnsi" w:hAnsiTheme="minorHAnsi" w:cstheme="minorBidi"/>
              </w:rPr>
              <w:t>implement</w:t>
            </w:r>
            <w:r w:rsidR="7590E6AC" w:rsidRPr="20BD76BC">
              <w:rPr>
                <w:rFonts w:asciiTheme="minorHAnsi" w:hAnsiTheme="minorHAnsi" w:cstheme="minorBidi"/>
              </w:rPr>
              <w:t xml:space="preserve"> an ambitious work </w:t>
            </w:r>
            <w:r w:rsidR="312C4252" w:rsidRPr="20BD76BC">
              <w:rPr>
                <w:rFonts w:asciiTheme="minorHAnsi" w:hAnsiTheme="minorHAnsi" w:cstheme="minorBidi"/>
              </w:rPr>
              <w:t>plan</w:t>
            </w:r>
            <w:r w:rsidR="1336F5F4" w:rsidRPr="20BD76BC">
              <w:rPr>
                <w:rFonts w:asciiTheme="minorHAnsi" w:hAnsiTheme="minorHAnsi" w:cstheme="minorBidi"/>
              </w:rPr>
              <w:t xml:space="preserve">, </w:t>
            </w:r>
            <w:r w:rsidR="2DFB5F05" w:rsidRPr="20BD76BC">
              <w:rPr>
                <w:rFonts w:asciiTheme="minorHAnsi" w:hAnsiTheme="minorHAnsi" w:cstheme="minorBidi"/>
              </w:rPr>
              <w:t>through pandemic</w:t>
            </w:r>
            <w:r w:rsidR="7E3BC3DD" w:rsidRPr="20BD76BC">
              <w:rPr>
                <w:rFonts w:asciiTheme="minorHAnsi" w:hAnsiTheme="minorHAnsi" w:cstheme="minorBidi"/>
              </w:rPr>
              <w:t xml:space="preserve"> and post pandemic </w:t>
            </w:r>
            <w:r w:rsidR="30E89243" w:rsidRPr="20BD76BC">
              <w:rPr>
                <w:rFonts w:asciiTheme="minorHAnsi" w:hAnsiTheme="minorHAnsi" w:cstheme="minorBidi"/>
              </w:rPr>
              <w:t>times</w:t>
            </w:r>
            <w:r w:rsidR="2DFB5F05" w:rsidRPr="20BD76BC">
              <w:rPr>
                <w:rFonts w:asciiTheme="minorHAnsi" w:hAnsiTheme="minorHAnsi" w:cstheme="minorBidi"/>
              </w:rPr>
              <w:t xml:space="preserve">, and with a general “hiring freeze period” in the public sector for most of the project </w:t>
            </w:r>
            <w:r w:rsidR="7E3BC3DD" w:rsidRPr="20BD76BC">
              <w:rPr>
                <w:rFonts w:asciiTheme="minorHAnsi" w:hAnsiTheme="minorHAnsi" w:cstheme="minorBidi"/>
              </w:rPr>
              <w:t>life</w:t>
            </w:r>
            <w:r w:rsidR="1CD5064A" w:rsidRPr="20BD76BC">
              <w:rPr>
                <w:rFonts w:asciiTheme="minorHAnsi" w:hAnsiTheme="minorHAnsi" w:cstheme="minorBidi"/>
              </w:rPr>
              <w:t xml:space="preserve"> affected project implementation</w:t>
            </w:r>
            <w:r w:rsidR="2A1F5D8E" w:rsidRPr="20BD76BC">
              <w:rPr>
                <w:rFonts w:asciiTheme="minorHAnsi" w:hAnsiTheme="minorHAnsi" w:cstheme="minorBidi"/>
              </w:rPr>
              <w:t>.</w:t>
            </w:r>
            <w:r w:rsidR="1284C996" w:rsidRPr="20BD76BC">
              <w:rPr>
                <w:rFonts w:asciiTheme="minorHAnsi" w:hAnsiTheme="minorHAnsi" w:cstheme="minorBidi"/>
              </w:rPr>
              <w:t xml:space="preserve"> </w:t>
            </w:r>
            <w:r w:rsidR="39933E35" w:rsidRPr="20BD76BC">
              <w:rPr>
                <w:rFonts w:asciiTheme="minorHAnsi" w:hAnsiTheme="minorHAnsi" w:cstheme="minorBidi"/>
              </w:rPr>
              <w:t>The work plan in the 4 beneficiary Protected Natural Areas</w:t>
            </w:r>
            <w:r w:rsidR="64345F72" w:rsidRPr="20BD76BC">
              <w:rPr>
                <w:rFonts w:asciiTheme="minorHAnsi" w:hAnsiTheme="minorHAnsi" w:cstheme="minorBidi"/>
              </w:rPr>
              <w:t xml:space="preserve">, that saw their budget </w:t>
            </w:r>
            <w:r w:rsidR="25F6A178" w:rsidRPr="20BD76BC">
              <w:rPr>
                <w:rFonts w:asciiTheme="minorHAnsi" w:hAnsiTheme="minorHAnsi" w:cstheme="minorBidi"/>
              </w:rPr>
              <w:t>significatively</w:t>
            </w:r>
            <w:r w:rsidR="5C197FC8" w:rsidRPr="20BD76BC">
              <w:rPr>
                <w:rFonts w:asciiTheme="minorHAnsi" w:hAnsiTheme="minorHAnsi" w:cstheme="minorBidi"/>
              </w:rPr>
              <w:t xml:space="preserve"> </w:t>
            </w:r>
            <w:r w:rsidR="64345F72" w:rsidRPr="20BD76BC">
              <w:rPr>
                <w:rFonts w:asciiTheme="minorHAnsi" w:hAnsiTheme="minorHAnsi" w:cstheme="minorBidi"/>
              </w:rPr>
              <w:t>increased</w:t>
            </w:r>
            <w:r w:rsidR="25F6A178" w:rsidRPr="20BD76BC">
              <w:rPr>
                <w:rFonts w:asciiTheme="minorHAnsi" w:hAnsiTheme="minorHAnsi" w:cstheme="minorBidi"/>
              </w:rPr>
              <w:t xml:space="preserve"> with the </w:t>
            </w:r>
            <w:proofErr w:type="spellStart"/>
            <w:r w:rsidR="25F6A178" w:rsidRPr="20BD76BC">
              <w:rPr>
                <w:rFonts w:asciiTheme="minorHAnsi" w:hAnsiTheme="minorHAnsi" w:cstheme="minorBidi"/>
              </w:rPr>
              <w:t>PdP</w:t>
            </w:r>
            <w:proofErr w:type="spellEnd"/>
            <w:r w:rsidR="25F6A178" w:rsidRPr="20BD76BC">
              <w:rPr>
                <w:rFonts w:asciiTheme="minorHAnsi" w:hAnsiTheme="minorHAnsi" w:cstheme="minorBidi"/>
              </w:rPr>
              <w:t xml:space="preserve"> Initiative</w:t>
            </w:r>
            <w:r w:rsidR="5C197FC8" w:rsidRPr="20BD76BC">
              <w:rPr>
                <w:rFonts w:asciiTheme="minorHAnsi" w:hAnsiTheme="minorHAnsi" w:cstheme="minorBidi"/>
              </w:rPr>
              <w:t>,</w:t>
            </w:r>
            <w:r w:rsidR="64345F72" w:rsidRPr="20BD76BC">
              <w:rPr>
                <w:rFonts w:asciiTheme="minorHAnsi" w:hAnsiTheme="minorHAnsi" w:cstheme="minorBidi"/>
              </w:rPr>
              <w:t xml:space="preserve"> </w:t>
            </w:r>
            <w:r w:rsidR="25F6A178" w:rsidRPr="20BD76BC">
              <w:rPr>
                <w:rFonts w:asciiTheme="minorHAnsi" w:hAnsiTheme="minorHAnsi" w:cstheme="minorBidi"/>
              </w:rPr>
              <w:t xml:space="preserve">but remained </w:t>
            </w:r>
            <w:r w:rsidR="60D582F9" w:rsidRPr="20BD76BC">
              <w:rPr>
                <w:rFonts w:asciiTheme="minorHAnsi" w:hAnsiTheme="minorHAnsi" w:cstheme="minorBidi"/>
              </w:rPr>
              <w:t xml:space="preserve">with </w:t>
            </w:r>
            <w:r w:rsidR="31074586" w:rsidRPr="20BD76BC">
              <w:rPr>
                <w:rFonts w:asciiTheme="minorHAnsi" w:hAnsiTheme="minorHAnsi" w:cstheme="minorBidi"/>
              </w:rPr>
              <w:t>serious</w:t>
            </w:r>
            <w:r w:rsidR="60D582F9" w:rsidRPr="20BD76BC">
              <w:rPr>
                <w:rFonts w:asciiTheme="minorHAnsi" w:hAnsiTheme="minorHAnsi" w:cstheme="minorBidi"/>
              </w:rPr>
              <w:t xml:space="preserve"> staff </w:t>
            </w:r>
            <w:r w:rsidR="31074586" w:rsidRPr="20BD76BC">
              <w:rPr>
                <w:rFonts w:asciiTheme="minorHAnsi" w:hAnsiTheme="minorHAnsi" w:cstheme="minorBidi"/>
              </w:rPr>
              <w:t>gaps</w:t>
            </w:r>
            <w:r w:rsidR="60D582F9" w:rsidRPr="20BD76BC">
              <w:rPr>
                <w:rFonts w:asciiTheme="minorHAnsi" w:hAnsiTheme="minorHAnsi" w:cstheme="minorBidi"/>
              </w:rPr>
              <w:t xml:space="preserve">, </w:t>
            </w:r>
            <w:r w:rsidR="15FBEAE3" w:rsidRPr="20BD76BC">
              <w:rPr>
                <w:rFonts w:asciiTheme="minorHAnsi" w:hAnsiTheme="minorHAnsi" w:cstheme="minorBidi"/>
              </w:rPr>
              <w:t>had big</w:t>
            </w:r>
            <w:r w:rsidR="3F1DCB6A" w:rsidRPr="20BD76BC">
              <w:rPr>
                <w:rFonts w:asciiTheme="minorHAnsi" w:hAnsiTheme="minorHAnsi" w:cstheme="minorBidi"/>
              </w:rPr>
              <w:t xml:space="preserve"> bottle necks </w:t>
            </w:r>
            <w:r w:rsidR="15FBEAE3" w:rsidRPr="20BD76BC">
              <w:rPr>
                <w:rFonts w:asciiTheme="minorHAnsi" w:hAnsiTheme="minorHAnsi" w:cstheme="minorBidi"/>
              </w:rPr>
              <w:t xml:space="preserve">related to </w:t>
            </w:r>
            <w:r w:rsidR="39933E35" w:rsidRPr="20BD76BC">
              <w:rPr>
                <w:rFonts w:asciiTheme="minorHAnsi" w:hAnsiTheme="minorHAnsi" w:cstheme="minorBidi"/>
              </w:rPr>
              <w:t>low spending capacity</w:t>
            </w:r>
            <w:r w:rsidR="4A08ED75" w:rsidRPr="20BD76BC">
              <w:rPr>
                <w:rFonts w:asciiTheme="minorHAnsi" w:hAnsiTheme="minorHAnsi" w:cstheme="minorBidi"/>
              </w:rPr>
              <w:t xml:space="preserve">, </w:t>
            </w:r>
            <w:r w:rsidR="1D4DC946" w:rsidRPr="20BD76BC">
              <w:rPr>
                <w:rFonts w:asciiTheme="minorHAnsi" w:hAnsiTheme="minorHAnsi" w:cstheme="minorBidi"/>
              </w:rPr>
              <w:t xml:space="preserve">further affected </w:t>
            </w:r>
            <w:r w:rsidR="15FBEAE3" w:rsidRPr="20BD76BC">
              <w:rPr>
                <w:rFonts w:asciiTheme="minorHAnsi" w:hAnsiTheme="minorHAnsi" w:cstheme="minorBidi"/>
              </w:rPr>
              <w:t xml:space="preserve">by </w:t>
            </w:r>
            <w:r w:rsidR="39933E35" w:rsidRPr="20BD76BC">
              <w:rPr>
                <w:rFonts w:asciiTheme="minorHAnsi" w:hAnsiTheme="minorHAnsi" w:cstheme="minorBidi"/>
              </w:rPr>
              <w:t xml:space="preserve">time-consuming administrative processes required by SERNANP (National Service of Natural Protected Areas) and </w:t>
            </w:r>
            <w:r w:rsidR="72FAE58B" w:rsidRPr="20BD76BC">
              <w:rPr>
                <w:rFonts w:asciiTheme="minorHAnsi" w:hAnsiTheme="minorHAnsi" w:cstheme="minorBidi"/>
              </w:rPr>
              <w:t xml:space="preserve">PROFONANPE </w:t>
            </w:r>
            <w:r w:rsidR="39933E35" w:rsidRPr="20BD76BC">
              <w:rPr>
                <w:rFonts w:asciiTheme="minorHAnsi" w:hAnsiTheme="minorHAnsi" w:cstheme="minorBidi"/>
              </w:rPr>
              <w:t>(Peruvian Trust Fund for National Parks and Protected Areas)</w:t>
            </w:r>
            <w:r w:rsidR="1113DA5B" w:rsidRPr="20BD76BC">
              <w:rPr>
                <w:rFonts w:asciiTheme="minorHAnsi" w:hAnsiTheme="minorHAnsi" w:cstheme="minorBidi"/>
              </w:rPr>
              <w:t>.</w:t>
            </w:r>
            <w:r w:rsidR="40139BEB" w:rsidRPr="20BD76BC">
              <w:rPr>
                <w:rFonts w:asciiTheme="minorHAnsi" w:hAnsiTheme="minorHAnsi" w:cstheme="minorBidi"/>
              </w:rPr>
              <w:t xml:space="preserve"> </w:t>
            </w:r>
            <w:r w:rsidR="070B98A0" w:rsidRPr="20BD76BC">
              <w:rPr>
                <w:rFonts w:asciiTheme="minorHAnsi" w:hAnsiTheme="minorHAnsi" w:cstheme="minorBidi"/>
              </w:rPr>
              <w:t>Finally, i</w:t>
            </w:r>
            <w:r w:rsidR="09961465" w:rsidRPr="20BD76BC">
              <w:rPr>
                <w:rFonts w:asciiTheme="minorHAnsi" w:hAnsiTheme="minorHAnsi" w:cstheme="minorBidi"/>
              </w:rPr>
              <w:t xml:space="preserve">ntegrating the Executor of the Machiguenga Communal Reserve Management Contract (ECA-MAENI) as a new executor of the transition fund of the GEF6 </w:t>
            </w:r>
            <w:proofErr w:type="spellStart"/>
            <w:r w:rsidR="09961465" w:rsidRPr="20BD76BC">
              <w:rPr>
                <w:rFonts w:asciiTheme="minorHAnsi" w:hAnsiTheme="minorHAnsi" w:cstheme="minorBidi"/>
              </w:rPr>
              <w:t>PdP</w:t>
            </w:r>
            <w:proofErr w:type="spellEnd"/>
            <w:r w:rsidR="09961465" w:rsidRPr="20BD76BC">
              <w:rPr>
                <w:rFonts w:asciiTheme="minorHAnsi" w:hAnsiTheme="minorHAnsi" w:cstheme="minorBidi"/>
              </w:rPr>
              <w:t xml:space="preserve"> Initiative </w:t>
            </w:r>
            <w:r w:rsidR="2AE7B825" w:rsidRPr="20BD76BC">
              <w:rPr>
                <w:rFonts w:asciiTheme="minorHAnsi" w:hAnsiTheme="minorHAnsi" w:cstheme="minorBidi"/>
              </w:rPr>
              <w:t xml:space="preserve">brought </w:t>
            </w:r>
            <w:proofErr w:type="gramStart"/>
            <w:r w:rsidR="013DB551" w:rsidRPr="20BD76BC">
              <w:rPr>
                <w:rFonts w:asciiTheme="minorHAnsi" w:hAnsiTheme="minorHAnsi" w:cstheme="minorBidi"/>
              </w:rPr>
              <w:t>additional</w:t>
            </w:r>
            <w:proofErr w:type="gramEnd"/>
            <w:r w:rsidR="2AE7B825" w:rsidRPr="20BD76BC">
              <w:rPr>
                <w:rFonts w:asciiTheme="minorHAnsi" w:hAnsiTheme="minorHAnsi" w:cstheme="minorBidi"/>
              </w:rPr>
              <w:t xml:space="preserve"> set of </w:t>
            </w:r>
            <w:r w:rsidR="09961465" w:rsidRPr="20BD76BC">
              <w:rPr>
                <w:rFonts w:asciiTheme="minorHAnsi" w:hAnsiTheme="minorHAnsi" w:cstheme="minorBidi"/>
              </w:rPr>
              <w:t>challenge</w:t>
            </w:r>
            <w:r w:rsidR="2AE7B825" w:rsidRPr="20BD76BC">
              <w:rPr>
                <w:rFonts w:asciiTheme="minorHAnsi" w:hAnsiTheme="minorHAnsi" w:cstheme="minorBidi"/>
              </w:rPr>
              <w:t>s</w:t>
            </w:r>
            <w:r w:rsidR="72FAE58B" w:rsidRPr="20BD76BC">
              <w:rPr>
                <w:rFonts w:asciiTheme="minorHAnsi" w:hAnsiTheme="minorHAnsi" w:cstheme="minorBidi"/>
              </w:rPr>
              <w:t>.</w:t>
            </w:r>
          </w:p>
          <w:p w14:paraId="5EF6B7F6" w14:textId="77777777" w:rsidR="00D91D9B" w:rsidRDefault="00D91D9B" w:rsidP="00D91D9B">
            <w:pPr>
              <w:pStyle w:val="ListParagraph"/>
              <w:rPr>
                <w:rFonts w:asciiTheme="minorHAnsi" w:hAnsiTheme="minorHAnsi" w:cstheme="minorHAnsi"/>
              </w:rPr>
            </w:pPr>
          </w:p>
          <w:p w14:paraId="7BB5724A" w14:textId="41D790CB" w:rsidR="00A96BD8" w:rsidRDefault="00A96BD8" w:rsidP="00CB5A0A">
            <w:pPr>
              <w:numPr>
                <w:ilvl w:val="0"/>
                <w:numId w:val="10"/>
              </w:numPr>
              <w:pBdr>
                <w:top w:val="nil"/>
                <w:left w:val="nil"/>
                <w:bottom w:val="nil"/>
                <w:right w:val="nil"/>
                <w:between w:val="nil"/>
              </w:pBdr>
              <w:rPr>
                <w:rFonts w:asciiTheme="minorHAnsi" w:hAnsiTheme="minorHAnsi" w:cstheme="minorHAnsi"/>
              </w:rPr>
            </w:pPr>
            <w:r>
              <w:rPr>
                <w:rFonts w:asciiTheme="minorHAnsi" w:hAnsiTheme="minorHAnsi" w:cstheme="minorHAnsi"/>
              </w:rPr>
              <w:t>The l</w:t>
            </w:r>
            <w:r w:rsidR="00D91D9B">
              <w:rPr>
                <w:rFonts w:asciiTheme="minorHAnsi" w:hAnsiTheme="minorHAnsi" w:cstheme="minorHAnsi"/>
              </w:rPr>
              <w:t xml:space="preserve">imited market for </w:t>
            </w:r>
            <w:r w:rsidR="00013904">
              <w:rPr>
                <w:rFonts w:asciiTheme="minorHAnsi" w:hAnsiTheme="minorHAnsi" w:cstheme="minorHAnsi"/>
              </w:rPr>
              <w:t xml:space="preserve">conservation finance </w:t>
            </w:r>
            <w:r w:rsidR="00732A97">
              <w:rPr>
                <w:rFonts w:asciiTheme="minorHAnsi" w:hAnsiTheme="minorHAnsi" w:cstheme="minorHAnsi"/>
              </w:rPr>
              <w:t>experts</w:t>
            </w:r>
            <w:r w:rsidR="00013904">
              <w:rPr>
                <w:rFonts w:asciiTheme="minorHAnsi" w:hAnsiTheme="minorHAnsi" w:cstheme="minorHAnsi"/>
              </w:rPr>
              <w:t xml:space="preserve"> and for IT companies that were able to develop the financial management and environmental monitoring software </w:t>
            </w:r>
            <w:r w:rsidR="00732A97">
              <w:rPr>
                <w:rFonts w:asciiTheme="minorHAnsi" w:hAnsiTheme="minorHAnsi" w:cstheme="minorHAnsi"/>
              </w:rPr>
              <w:t xml:space="preserve">systems </w:t>
            </w:r>
            <w:r w:rsidR="00013904">
              <w:rPr>
                <w:rFonts w:asciiTheme="minorHAnsi" w:hAnsiTheme="minorHAnsi" w:cstheme="minorHAnsi"/>
              </w:rPr>
              <w:t>in SERNANP</w:t>
            </w:r>
            <w:r>
              <w:rPr>
                <w:rFonts w:asciiTheme="minorHAnsi" w:hAnsiTheme="minorHAnsi" w:cstheme="minorHAnsi"/>
              </w:rPr>
              <w:t xml:space="preserve"> created </w:t>
            </w:r>
            <w:r w:rsidR="00E16310">
              <w:rPr>
                <w:rFonts w:asciiTheme="minorHAnsi" w:hAnsiTheme="minorHAnsi" w:cstheme="minorHAnsi"/>
              </w:rPr>
              <w:t xml:space="preserve">significative </w:t>
            </w:r>
            <w:r>
              <w:rPr>
                <w:rFonts w:asciiTheme="minorHAnsi" w:hAnsiTheme="minorHAnsi" w:cstheme="minorHAnsi"/>
              </w:rPr>
              <w:t xml:space="preserve">delays in </w:t>
            </w:r>
            <w:r w:rsidR="00E16310">
              <w:rPr>
                <w:rFonts w:asciiTheme="minorHAnsi" w:hAnsiTheme="minorHAnsi" w:cstheme="minorHAnsi"/>
              </w:rPr>
              <w:t>project implementation</w:t>
            </w:r>
            <w:r>
              <w:rPr>
                <w:rFonts w:asciiTheme="minorHAnsi" w:hAnsiTheme="minorHAnsi" w:cstheme="minorHAnsi"/>
              </w:rPr>
              <w:t>.</w:t>
            </w:r>
          </w:p>
          <w:p w14:paraId="7AEE77CA" w14:textId="77777777" w:rsidR="00A96BD8" w:rsidRDefault="00A96BD8" w:rsidP="00A96BD8">
            <w:pPr>
              <w:pStyle w:val="ListParagraph"/>
              <w:rPr>
                <w:rFonts w:asciiTheme="minorHAnsi" w:hAnsiTheme="minorHAnsi" w:cstheme="minorHAnsi"/>
              </w:rPr>
            </w:pPr>
          </w:p>
          <w:p w14:paraId="45D6DD5B" w14:textId="57E52180" w:rsidR="00D91D9B" w:rsidRPr="00A93614" w:rsidRDefault="14B3CCB3" w:rsidP="20BD76BC">
            <w:pPr>
              <w:numPr>
                <w:ilvl w:val="0"/>
                <w:numId w:val="10"/>
              </w:numPr>
              <w:pBdr>
                <w:top w:val="nil"/>
                <w:left w:val="nil"/>
                <w:bottom w:val="nil"/>
                <w:right w:val="nil"/>
                <w:between w:val="nil"/>
              </w:pBdr>
              <w:rPr>
                <w:rFonts w:asciiTheme="minorHAnsi" w:hAnsiTheme="minorHAnsi" w:cstheme="minorBidi"/>
              </w:rPr>
            </w:pPr>
            <w:r w:rsidRPr="20BD76BC">
              <w:rPr>
                <w:rFonts w:asciiTheme="minorHAnsi" w:hAnsiTheme="minorHAnsi" w:cstheme="minorBidi"/>
              </w:rPr>
              <w:t>The Steering Committee of the project was chaired by the Vice</w:t>
            </w:r>
            <w:r w:rsidR="54CFFFCC" w:rsidRPr="20BD76BC">
              <w:rPr>
                <w:rFonts w:asciiTheme="minorHAnsi" w:hAnsiTheme="minorHAnsi" w:cstheme="minorBidi"/>
              </w:rPr>
              <w:t xml:space="preserve"> </w:t>
            </w:r>
            <w:r w:rsidRPr="20BD76BC">
              <w:rPr>
                <w:rFonts w:asciiTheme="minorHAnsi" w:hAnsiTheme="minorHAnsi" w:cstheme="minorBidi"/>
              </w:rPr>
              <w:t xml:space="preserve">Minister of </w:t>
            </w:r>
            <w:r w:rsidR="7F1B7AD3" w:rsidRPr="20BD76BC">
              <w:rPr>
                <w:rFonts w:asciiTheme="minorHAnsi" w:hAnsiTheme="minorHAnsi" w:cstheme="minorBidi"/>
              </w:rPr>
              <w:t xml:space="preserve">MINAM, but the project </w:t>
            </w:r>
            <w:r w:rsidR="38D229E8" w:rsidRPr="20BD76BC">
              <w:rPr>
                <w:rFonts w:asciiTheme="minorHAnsi" w:hAnsiTheme="minorHAnsi" w:cstheme="minorBidi"/>
              </w:rPr>
              <w:t>would have benefited from stronger</w:t>
            </w:r>
            <w:r w:rsidR="7F1B7AD3" w:rsidRPr="20BD76BC">
              <w:rPr>
                <w:rFonts w:asciiTheme="minorHAnsi" w:hAnsiTheme="minorHAnsi" w:cstheme="minorBidi"/>
              </w:rPr>
              <w:t xml:space="preserve"> engagement from </w:t>
            </w:r>
            <w:r w:rsidR="45FB4FDF" w:rsidRPr="20BD76BC">
              <w:rPr>
                <w:rFonts w:asciiTheme="minorHAnsi" w:hAnsiTheme="minorHAnsi" w:cstheme="minorBidi"/>
              </w:rPr>
              <w:t xml:space="preserve">relevant </w:t>
            </w:r>
            <w:r w:rsidR="7F1B7AD3" w:rsidRPr="20BD76BC">
              <w:rPr>
                <w:rFonts w:asciiTheme="minorHAnsi" w:hAnsiTheme="minorHAnsi" w:cstheme="minorBidi"/>
              </w:rPr>
              <w:t xml:space="preserve">MINAM </w:t>
            </w:r>
            <w:r w:rsidR="45FB4FDF" w:rsidRPr="20BD76BC">
              <w:rPr>
                <w:rFonts w:asciiTheme="minorHAnsi" w:hAnsiTheme="minorHAnsi" w:cstheme="minorBidi"/>
              </w:rPr>
              <w:t>Departments,</w:t>
            </w:r>
            <w:r w:rsidR="042D5326" w:rsidRPr="20BD76BC">
              <w:rPr>
                <w:rFonts w:asciiTheme="minorHAnsi" w:hAnsiTheme="minorHAnsi" w:cstheme="minorBidi"/>
              </w:rPr>
              <w:t xml:space="preserve"> from</w:t>
            </w:r>
            <w:r w:rsidR="45FB4FDF" w:rsidRPr="20BD76BC">
              <w:rPr>
                <w:rFonts w:asciiTheme="minorHAnsi" w:hAnsiTheme="minorHAnsi" w:cstheme="minorBidi"/>
              </w:rPr>
              <w:t xml:space="preserve"> the Ministry of Economy and Finance,</w:t>
            </w:r>
            <w:r w:rsidR="042D5326" w:rsidRPr="20BD76BC">
              <w:rPr>
                <w:rFonts w:asciiTheme="minorHAnsi" w:hAnsiTheme="minorHAnsi" w:cstheme="minorBidi"/>
              </w:rPr>
              <w:t xml:space="preserve"> or</w:t>
            </w:r>
            <w:r w:rsidR="45FB4FDF" w:rsidRPr="20BD76BC">
              <w:rPr>
                <w:rFonts w:asciiTheme="minorHAnsi" w:hAnsiTheme="minorHAnsi" w:cstheme="minorBidi"/>
              </w:rPr>
              <w:t xml:space="preserve"> the Ministry of </w:t>
            </w:r>
            <w:r w:rsidR="625EDB1F" w:rsidRPr="20BD76BC">
              <w:rPr>
                <w:rFonts w:asciiTheme="minorHAnsi" w:hAnsiTheme="minorHAnsi" w:cstheme="minorBidi"/>
              </w:rPr>
              <w:t>Tourism</w:t>
            </w:r>
            <w:r w:rsidR="45FB4FDF" w:rsidRPr="20BD76BC">
              <w:rPr>
                <w:rFonts w:asciiTheme="minorHAnsi" w:hAnsiTheme="minorHAnsi" w:cstheme="minorBidi"/>
              </w:rPr>
              <w:t xml:space="preserve">, </w:t>
            </w:r>
            <w:r w:rsidR="042D5326" w:rsidRPr="20BD76BC">
              <w:rPr>
                <w:rFonts w:asciiTheme="minorHAnsi" w:hAnsiTheme="minorHAnsi" w:cstheme="minorBidi"/>
              </w:rPr>
              <w:t>that were relevant for some project themes</w:t>
            </w:r>
            <w:r w:rsidR="625EDB1F" w:rsidRPr="20BD76BC">
              <w:rPr>
                <w:rFonts w:asciiTheme="minorHAnsi" w:hAnsiTheme="minorHAnsi" w:cstheme="minorBidi"/>
              </w:rPr>
              <w:t xml:space="preserve">. </w:t>
            </w:r>
          </w:p>
          <w:p w14:paraId="6D15CEFF" w14:textId="77777777" w:rsidR="00A93614" w:rsidRDefault="00A93614" w:rsidP="00A93614">
            <w:pPr>
              <w:pStyle w:val="ListParagraph"/>
              <w:rPr>
                <w:rFonts w:asciiTheme="minorHAnsi" w:hAnsiTheme="minorHAnsi" w:cstheme="minorHAnsi"/>
                <w:highlight w:val="yellow"/>
              </w:rPr>
            </w:pPr>
          </w:p>
          <w:p w14:paraId="31CD7FFA" w14:textId="77777777" w:rsidR="008969FD" w:rsidRPr="00941350" w:rsidRDefault="00AF3A37" w:rsidP="20BD76BC">
            <w:pPr>
              <w:ind w:left="-19"/>
              <w:rPr>
                <w:rFonts w:asciiTheme="minorHAnsi" w:hAnsiTheme="minorHAnsi" w:cstheme="minorBidi"/>
                <w:b/>
                <w:bCs/>
              </w:rPr>
            </w:pPr>
            <w:r w:rsidRPr="20BD76BC">
              <w:rPr>
                <w:rFonts w:asciiTheme="minorHAnsi" w:hAnsiTheme="minorHAnsi" w:cstheme="minorBidi"/>
                <w:b/>
                <w:bCs/>
              </w:rPr>
              <w:t>Strengths</w:t>
            </w:r>
          </w:p>
          <w:p w14:paraId="31CD7FFB" w14:textId="77777777" w:rsidR="008969FD" w:rsidRPr="00941350" w:rsidRDefault="00AF3A37" w:rsidP="00005514">
            <w:pPr>
              <w:ind w:left="-19"/>
              <w:rPr>
                <w:rFonts w:asciiTheme="minorHAnsi" w:hAnsiTheme="minorHAnsi" w:cstheme="minorHAnsi"/>
              </w:rPr>
            </w:pPr>
            <w:r w:rsidRPr="00941350">
              <w:rPr>
                <w:rFonts w:asciiTheme="minorHAnsi" w:hAnsiTheme="minorHAnsi" w:cstheme="minorHAnsi"/>
              </w:rPr>
              <w:t xml:space="preserve"> </w:t>
            </w:r>
          </w:p>
          <w:p w14:paraId="29BFBFEF" w14:textId="0833FFF5" w:rsidR="00F31ABB" w:rsidRPr="00941350" w:rsidRDefault="0092628D" w:rsidP="006F495C">
            <w:pPr>
              <w:numPr>
                <w:ilvl w:val="0"/>
                <w:numId w:val="10"/>
              </w:numPr>
              <w:pBdr>
                <w:top w:val="nil"/>
                <w:left w:val="nil"/>
                <w:bottom w:val="nil"/>
                <w:right w:val="nil"/>
                <w:between w:val="nil"/>
              </w:pBdr>
              <w:rPr>
                <w:rFonts w:asciiTheme="minorHAnsi" w:hAnsiTheme="minorHAnsi" w:cstheme="minorHAnsi"/>
              </w:rPr>
            </w:pPr>
            <w:r w:rsidRPr="00941350">
              <w:rPr>
                <w:rFonts w:asciiTheme="minorHAnsi" w:hAnsiTheme="minorHAnsi" w:cstheme="minorHAnsi"/>
              </w:rPr>
              <w:t xml:space="preserve">SERNANP management and its departments </w:t>
            </w:r>
            <w:r w:rsidR="00DE1C6A" w:rsidRPr="00941350">
              <w:rPr>
                <w:rFonts w:asciiTheme="minorHAnsi" w:hAnsiTheme="minorHAnsi" w:cstheme="minorHAnsi"/>
              </w:rPr>
              <w:t>maintained a</w:t>
            </w:r>
            <w:r w:rsidR="00F31ABB" w:rsidRPr="00941350">
              <w:rPr>
                <w:rFonts w:asciiTheme="minorHAnsi" w:hAnsiTheme="minorHAnsi" w:cstheme="minorHAnsi"/>
              </w:rPr>
              <w:t xml:space="preserve"> strong </w:t>
            </w:r>
            <w:r w:rsidRPr="00941350">
              <w:rPr>
                <w:rFonts w:asciiTheme="minorHAnsi" w:hAnsiTheme="minorHAnsi" w:cstheme="minorHAnsi"/>
              </w:rPr>
              <w:t>ownership of the project</w:t>
            </w:r>
            <w:r w:rsidR="00CB0B17" w:rsidRPr="00941350">
              <w:rPr>
                <w:rFonts w:asciiTheme="minorHAnsi" w:hAnsiTheme="minorHAnsi" w:cstheme="minorHAnsi"/>
              </w:rPr>
              <w:t>, in part due to the PMU strategy of strengthening SERNANP capacities</w:t>
            </w:r>
            <w:r w:rsidR="00D83BCD" w:rsidRPr="00941350">
              <w:rPr>
                <w:rFonts w:asciiTheme="minorHAnsi" w:hAnsiTheme="minorHAnsi" w:cstheme="minorHAnsi"/>
              </w:rPr>
              <w:t xml:space="preserve"> across all project components,</w:t>
            </w:r>
            <w:r w:rsidR="00DE1C6A" w:rsidRPr="00941350">
              <w:rPr>
                <w:rFonts w:asciiTheme="minorHAnsi" w:hAnsiTheme="minorHAnsi" w:cstheme="minorHAnsi"/>
              </w:rPr>
              <w:t xml:space="preserve"> and </w:t>
            </w:r>
            <w:r w:rsidR="00F63D8B" w:rsidRPr="00941350">
              <w:rPr>
                <w:rFonts w:asciiTheme="minorHAnsi" w:hAnsiTheme="minorHAnsi" w:cstheme="minorHAnsi"/>
              </w:rPr>
              <w:t>facilitate</w:t>
            </w:r>
            <w:r w:rsidR="008C3B23" w:rsidRPr="00941350">
              <w:rPr>
                <w:rFonts w:asciiTheme="minorHAnsi" w:hAnsiTheme="minorHAnsi" w:cstheme="minorHAnsi"/>
              </w:rPr>
              <w:t xml:space="preserve"> SERNANP’S </w:t>
            </w:r>
            <w:r w:rsidR="00D83BCD" w:rsidRPr="00941350">
              <w:rPr>
                <w:rFonts w:asciiTheme="minorHAnsi" w:hAnsiTheme="minorHAnsi" w:cstheme="minorHAnsi"/>
              </w:rPr>
              <w:t>leadership</w:t>
            </w:r>
            <w:r w:rsidR="008C3B23" w:rsidRPr="00941350">
              <w:rPr>
                <w:rFonts w:asciiTheme="minorHAnsi" w:hAnsiTheme="minorHAnsi" w:cstheme="minorHAnsi"/>
              </w:rPr>
              <w:t>,</w:t>
            </w:r>
            <w:r w:rsidR="00CB0B17" w:rsidRPr="00941350">
              <w:rPr>
                <w:rFonts w:asciiTheme="minorHAnsi" w:hAnsiTheme="minorHAnsi" w:cstheme="minorHAnsi"/>
              </w:rPr>
              <w:t xml:space="preserve"> to ensure </w:t>
            </w:r>
            <w:r w:rsidR="008C3B23" w:rsidRPr="00941350">
              <w:rPr>
                <w:rFonts w:asciiTheme="minorHAnsi" w:hAnsiTheme="minorHAnsi" w:cstheme="minorHAnsi"/>
              </w:rPr>
              <w:t xml:space="preserve">the </w:t>
            </w:r>
            <w:r w:rsidR="00CB0B17" w:rsidRPr="00941350">
              <w:rPr>
                <w:rFonts w:asciiTheme="minorHAnsi" w:hAnsiTheme="minorHAnsi" w:cstheme="minorHAnsi"/>
              </w:rPr>
              <w:t xml:space="preserve">institutional sustainability of the project actions. </w:t>
            </w:r>
          </w:p>
          <w:p w14:paraId="3CCCE0F4" w14:textId="77777777" w:rsidR="00DE1C6A" w:rsidRPr="00941350" w:rsidRDefault="00DE1C6A" w:rsidP="00DE1C6A">
            <w:pPr>
              <w:pBdr>
                <w:top w:val="nil"/>
                <w:left w:val="nil"/>
                <w:bottom w:val="nil"/>
                <w:right w:val="nil"/>
                <w:between w:val="nil"/>
              </w:pBdr>
              <w:ind w:left="720"/>
              <w:rPr>
                <w:rFonts w:asciiTheme="minorHAnsi" w:hAnsiTheme="minorHAnsi" w:cstheme="minorHAnsi"/>
              </w:rPr>
            </w:pPr>
          </w:p>
          <w:p w14:paraId="6F3F872A" w14:textId="2C6D3BCE" w:rsidR="006F495C" w:rsidRDefault="00AF3A37" w:rsidP="006F495C">
            <w:pPr>
              <w:numPr>
                <w:ilvl w:val="0"/>
                <w:numId w:val="10"/>
              </w:numPr>
              <w:pBdr>
                <w:top w:val="nil"/>
                <w:left w:val="nil"/>
                <w:bottom w:val="nil"/>
                <w:right w:val="nil"/>
                <w:between w:val="nil"/>
              </w:pBdr>
              <w:rPr>
                <w:rFonts w:asciiTheme="minorHAnsi" w:hAnsiTheme="minorHAnsi" w:cstheme="minorHAnsi"/>
              </w:rPr>
            </w:pPr>
            <w:r w:rsidRPr="00941350">
              <w:rPr>
                <w:rFonts w:asciiTheme="minorHAnsi" w:hAnsiTheme="minorHAnsi" w:cstheme="minorHAnsi"/>
              </w:rPr>
              <w:t>The political and technical support, and time dedication</w:t>
            </w:r>
            <w:r w:rsidR="009F00CB">
              <w:rPr>
                <w:rFonts w:asciiTheme="minorHAnsi" w:hAnsiTheme="minorHAnsi" w:cstheme="minorHAnsi"/>
              </w:rPr>
              <w:t xml:space="preserve"> </w:t>
            </w:r>
            <w:r w:rsidRPr="00941350">
              <w:rPr>
                <w:rFonts w:asciiTheme="minorHAnsi" w:hAnsiTheme="minorHAnsi" w:cstheme="minorHAnsi"/>
              </w:rPr>
              <w:t>from key SERNANP departments</w:t>
            </w:r>
            <w:r w:rsidR="00EB2E37" w:rsidRPr="00941350">
              <w:rPr>
                <w:rFonts w:asciiTheme="minorHAnsi" w:hAnsiTheme="minorHAnsi" w:cstheme="minorHAnsi"/>
              </w:rPr>
              <w:t xml:space="preserve">, the PMU and </w:t>
            </w:r>
            <w:r w:rsidR="003A3B44" w:rsidRPr="00941350">
              <w:rPr>
                <w:rFonts w:asciiTheme="minorHAnsi" w:hAnsiTheme="minorHAnsi" w:cstheme="minorHAnsi"/>
              </w:rPr>
              <w:t xml:space="preserve">the 4 beneficiary NPAs has been </w:t>
            </w:r>
            <w:r w:rsidRPr="00941350">
              <w:rPr>
                <w:rFonts w:asciiTheme="minorHAnsi" w:hAnsiTheme="minorHAnsi" w:cstheme="minorHAnsi"/>
              </w:rPr>
              <w:t xml:space="preserve">essential to achieve the </w:t>
            </w:r>
            <w:r w:rsidR="003A3B44" w:rsidRPr="00941350">
              <w:rPr>
                <w:rFonts w:asciiTheme="minorHAnsi" w:hAnsiTheme="minorHAnsi" w:cstheme="minorHAnsi"/>
              </w:rPr>
              <w:t>outcomes</w:t>
            </w:r>
            <w:r w:rsidRPr="00941350">
              <w:rPr>
                <w:rFonts w:asciiTheme="minorHAnsi" w:hAnsiTheme="minorHAnsi" w:cstheme="minorHAnsi"/>
              </w:rPr>
              <w:t xml:space="preserve"> of the GEF6-PdP Project.</w:t>
            </w:r>
            <w:r w:rsidR="0059723D" w:rsidRPr="00941350">
              <w:rPr>
                <w:rFonts w:asciiTheme="minorHAnsi" w:hAnsiTheme="minorHAnsi" w:cstheme="minorHAnsi"/>
              </w:rPr>
              <w:t xml:space="preserve"> </w:t>
            </w:r>
            <w:r w:rsidRPr="00941350">
              <w:rPr>
                <w:rFonts w:asciiTheme="minorHAnsi" w:hAnsiTheme="minorHAnsi" w:cstheme="minorHAnsi"/>
              </w:rPr>
              <w:t>The total openness and willingness of the personnel of the 4 beneficiary NPAs and SERNANP</w:t>
            </w:r>
            <w:r w:rsidR="00F63D8B" w:rsidRPr="00941350">
              <w:rPr>
                <w:rFonts w:asciiTheme="minorHAnsi" w:hAnsiTheme="minorHAnsi" w:cstheme="minorHAnsi"/>
              </w:rPr>
              <w:t xml:space="preserve"> departments</w:t>
            </w:r>
            <w:r w:rsidRPr="00941350">
              <w:rPr>
                <w:rFonts w:asciiTheme="minorHAnsi" w:hAnsiTheme="minorHAnsi" w:cstheme="minorHAnsi"/>
              </w:rPr>
              <w:t xml:space="preserve"> to accept technical assistance and allow the PMU to assume the role of liaison between both instances </w:t>
            </w:r>
            <w:r w:rsidR="006F495C" w:rsidRPr="00941350">
              <w:rPr>
                <w:rFonts w:asciiTheme="minorHAnsi" w:hAnsiTheme="minorHAnsi" w:cstheme="minorHAnsi"/>
              </w:rPr>
              <w:t xml:space="preserve">was key for the PMU </w:t>
            </w:r>
            <w:r w:rsidRPr="00941350">
              <w:rPr>
                <w:rFonts w:asciiTheme="minorHAnsi" w:hAnsiTheme="minorHAnsi" w:cstheme="minorHAnsi"/>
              </w:rPr>
              <w:t xml:space="preserve">to achieve </w:t>
            </w:r>
            <w:r w:rsidR="006F495C" w:rsidRPr="00941350">
              <w:rPr>
                <w:rFonts w:asciiTheme="minorHAnsi" w:hAnsiTheme="minorHAnsi" w:cstheme="minorHAnsi"/>
              </w:rPr>
              <w:t xml:space="preserve">the </w:t>
            </w:r>
            <w:r w:rsidRPr="00941350">
              <w:rPr>
                <w:rFonts w:asciiTheme="minorHAnsi" w:hAnsiTheme="minorHAnsi" w:cstheme="minorHAnsi"/>
              </w:rPr>
              <w:t xml:space="preserve">expected </w:t>
            </w:r>
            <w:r w:rsidR="006F495C" w:rsidRPr="00941350">
              <w:rPr>
                <w:rFonts w:asciiTheme="minorHAnsi" w:hAnsiTheme="minorHAnsi" w:cstheme="minorHAnsi"/>
              </w:rPr>
              <w:t xml:space="preserve">project </w:t>
            </w:r>
            <w:r w:rsidRPr="00941350">
              <w:rPr>
                <w:rFonts w:asciiTheme="minorHAnsi" w:hAnsiTheme="minorHAnsi" w:cstheme="minorHAnsi"/>
              </w:rPr>
              <w:t>goals</w:t>
            </w:r>
            <w:r w:rsidR="006F495C" w:rsidRPr="00941350">
              <w:rPr>
                <w:rFonts w:asciiTheme="minorHAnsi" w:hAnsiTheme="minorHAnsi" w:cstheme="minorHAnsi"/>
              </w:rPr>
              <w:t xml:space="preserve">, despite the challenges described. </w:t>
            </w:r>
            <w:r w:rsidR="00FF00F1">
              <w:rPr>
                <w:rFonts w:asciiTheme="minorHAnsi" w:hAnsiTheme="minorHAnsi" w:cstheme="minorHAnsi"/>
              </w:rPr>
              <w:t xml:space="preserve">The PMU had good adaptive management capacity, that </w:t>
            </w:r>
            <w:proofErr w:type="gramStart"/>
            <w:r w:rsidR="00FF00F1">
              <w:rPr>
                <w:rFonts w:asciiTheme="minorHAnsi" w:hAnsiTheme="minorHAnsi" w:cstheme="minorHAnsi"/>
              </w:rPr>
              <w:t>allow</w:t>
            </w:r>
            <w:proofErr w:type="gramEnd"/>
            <w:r w:rsidR="00FF00F1">
              <w:rPr>
                <w:rFonts w:asciiTheme="minorHAnsi" w:hAnsiTheme="minorHAnsi" w:cstheme="minorHAnsi"/>
              </w:rPr>
              <w:t xml:space="preserve"> to overcome many </w:t>
            </w:r>
            <w:r w:rsidR="007A1D8D">
              <w:rPr>
                <w:rFonts w:asciiTheme="minorHAnsi" w:hAnsiTheme="minorHAnsi" w:cstheme="minorHAnsi"/>
              </w:rPr>
              <w:t>of the challenges presented above.</w:t>
            </w:r>
          </w:p>
          <w:p w14:paraId="623373B4" w14:textId="77777777" w:rsidR="00914C1C" w:rsidRDefault="00914C1C" w:rsidP="00914C1C">
            <w:pPr>
              <w:pStyle w:val="ListParagraph"/>
              <w:rPr>
                <w:rFonts w:asciiTheme="minorHAnsi" w:hAnsiTheme="minorHAnsi" w:cstheme="minorHAnsi"/>
              </w:rPr>
            </w:pPr>
          </w:p>
          <w:p w14:paraId="7AEC9C41" w14:textId="59858019" w:rsidR="00914C1C" w:rsidRPr="00941350" w:rsidRDefault="00AA36E9" w:rsidP="006F495C">
            <w:pPr>
              <w:numPr>
                <w:ilvl w:val="0"/>
                <w:numId w:val="10"/>
              </w:numPr>
              <w:pBdr>
                <w:top w:val="nil"/>
                <w:left w:val="nil"/>
                <w:bottom w:val="nil"/>
                <w:right w:val="nil"/>
                <w:between w:val="nil"/>
              </w:pBdr>
              <w:rPr>
                <w:rFonts w:asciiTheme="minorHAnsi" w:hAnsiTheme="minorHAnsi" w:cstheme="minorHAnsi"/>
              </w:rPr>
            </w:pPr>
            <w:r>
              <w:rPr>
                <w:rFonts w:asciiTheme="minorHAnsi" w:hAnsiTheme="minorHAnsi" w:cstheme="minorHAnsi"/>
              </w:rPr>
              <w:t xml:space="preserve">The PMU had </w:t>
            </w:r>
            <w:r w:rsidR="001C21A2">
              <w:rPr>
                <w:rFonts w:asciiTheme="minorHAnsi" w:hAnsiTheme="minorHAnsi" w:cstheme="minorHAnsi"/>
              </w:rPr>
              <w:t xml:space="preserve">a very </w:t>
            </w:r>
            <w:r>
              <w:rPr>
                <w:rFonts w:asciiTheme="minorHAnsi" w:hAnsiTheme="minorHAnsi" w:cstheme="minorHAnsi"/>
              </w:rPr>
              <w:t>strong safeguard capacit</w:t>
            </w:r>
            <w:r w:rsidR="001C21A2">
              <w:rPr>
                <w:rFonts w:asciiTheme="minorHAnsi" w:hAnsiTheme="minorHAnsi" w:cstheme="minorHAnsi"/>
              </w:rPr>
              <w:t>y, applied to the reality of SERNANP and the NPAs</w:t>
            </w:r>
            <w:r w:rsidR="008336E1">
              <w:rPr>
                <w:rFonts w:asciiTheme="minorHAnsi" w:hAnsiTheme="minorHAnsi" w:cstheme="minorHAnsi"/>
              </w:rPr>
              <w:t xml:space="preserve"> teams</w:t>
            </w:r>
            <w:r w:rsidR="001C21A2">
              <w:rPr>
                <w:rFonts w:asciiTheme="minorHAnsi" w:hAnsiTheme="minorHAnsi" w:cstheme="minorHAnsi"/>
              </w:rPr>
              <w:t>. This allowed the project to</w:t>
            </w:r>
            <w:r w:rsidR="00774D78">
              <w:rPr>
                <w:rFonts w:asciiTheme="minorHAnsi" w:hAnsiTheme="minorHAnsi" w:cstheme="minorHAnsi"/>
              </w:rPr>
              <w:t xml:space="preserve"> implement strong safeguards actions and</w:t>
            </w:r>
            <w:r w:rsidR="001C21A2">
              <w:rPr>
                <w:rFonts w:asciiTheme="minorHAnsi" w:hAnsiTheme="minorHAnsi" w:cstheme="minorHAnsi"/>
              </w:rPr>
              <w:t xml:space="preserve"> </w:t>
            </w:r>
            <w:r w:rsidR="008336E1">
              <w:rPr>
                <w:rFonts w:asciiTheme="minorHAnsi" w:hAnsiTheme="minorHAnsi" w:cstheme="minorHAnsi"/>
              </w:rPr>
              <w:t xml:space="preserve">to </w:t>
            </w:r>
            <w:r w:rsidR="001C21A2">
              <w:rPr>
                <w:rFonts w:asciiTheme="minorHAnsi" w:hAnsiTheme="minorHAnsi" w:cstheme="minorHAnsi"/>
              </w:rPr>
              <w:t xml:space="preserve">influence </w:t>
            </w:r>
            <w:r w:rsidR="00774D78">
              <w:rPr>
                <w:rFonts w:asciiTheme="minorHAnsi" w:hAnsiTheme="minorHAnsi" w:cstheme="minorHAnsi"/>
              </w:rPr>
              <w:t xml:space="preserve">the </w:t>
            </w:r>
            <w:proofErr w:type="spellStart"/>
            <w:r w:rsidR="00774D78">
              <w:rPr>
                <w:rFonts w:asciiTheme="minorHAnsi" w:hAnsiTheme="minorHAnsi" w:cstheme="minorHAnsi"/>
              </w:rPr>
              <w:t>PdP</w:t>
            </w:r>
            <w:proofErr w:type="spellEnd"/>
            <w:r w:rsidR="00774D78">
              <w:rPr>
                <w:rFonts w:asciiTheme="minorHAnsi" w:hAnsiTheme="minorHAnsi" w:cstheme="minorHAnsi"/>
              </w:rPr>
              <w:t xml:space="preserve"> Initiative and </w:t>
            </w:r>
            <w:r w:rsidR="00A64756">
              <w:rPr>
                <w:rFonts w:asciiTheme="minorHAnsi" w:hAnsiTheme="minorHAnsi" w:cstheme="minorHAnsi"/>
              </w:rPr>
              <w:t>SERNANP’S</w:t>
            </w:r>
            <w:r w:rsidR="00774D78">
              <w:rPr>
                <w:rFonts w:asciiTheme="minorHAnsi" w:hAnsiTheme="minorHAnsi" w:cstheme="minorHAnsi"/>
              </w:rPr>
              <w:t xml:space="preserve"> PA </w:t>
            </w:r>
            <w:proofErr w:type="gramStart"/>
            <w:r w:rsidR="00774D78">
              <w:rPr>
                <w:rFonts w:asciiTheme="minorHAnsi" w:hAnsiTheme="minorHAnsi" w:cstheme="minorHAnsi"/>
              </w:rPr>
              <w:t>system as a whole</w:t>
            </w:r>
            <w:proofErr w:type="gramEnd"/>
            <w:r w:rsidR="00774D78">
              <w:rPr>
                <w:rFonts w:asciiTheme="minorHAnsi" w:hAnsiTheme="minorHAnsi" w:cstheme="minorHAnsi"/>
              </w:rPr>
              <w:t>. For example, the project grievan</w:t>
            </w:r>
            <w:r w:rsidR="00A64756">
              <w:rPr>
                <w:rFonts w:asciiTheme="minorHAnsi" w:hAnsiTheme="minorHAnsi" w:cstheme="minorHAnsi"/>
              </w:rPr>
              <w:t xml:space="preserve">ce mechanism was adopted by SERNANP at the system level and the project was able to influence </w:t>
            </w:r>
            <w:r w:rsidR="002754C8">
              <w:rPr>
                <w:rFonts w:asciiTheme="minorHAnsi" w:hAnsiTheme="minorHAnsi" w:cstheme="minorHAnsi"/>
              </w:rPr>
              <w:t xml:space="preserve">the </w:t>
            </w:r>
            <w:r w:rsidR="00B626CF">
              <w:rPr>
                <w:rFonts w:asciiTheme="minorHAnsi" w:hAnsiTheme="minorHAnsi" w:cstheme="minorHAnsi"/>
              </w:rPr>
              <w:t>NPA Management Committees</w:t>
            </w:r>
            <w:r w:rsidR="002754C8">
              <w:rPr>
                <w:rFonts w:asciiTheme="minorHAnsi" w:hAnsiTheme="minorHAnsi" w:cstheme="minorHAnsi"/>
              </w:rPr>
              <w:t xml:space="preserve"> Regulation</w:t>
            </w:r>
            <w:r w:rsidR="00B626CF">
              <w:rPr>
                <w:rFonts w:asciiTheme="minorHAnsi" w:hAnsiTheme="minorHAnsi" w:cstheme="minorHAnsi"/>
              </w:rPr>
              <w:t>, introduc</w:t>
            </w:r>
            <w:r w:rsidR="002754C8">
              <w:rPr>
                <w:rFonts w:asciiTheme="minorHAnsi" w:hAnsiTheme="minorHAnsi" w:cstheme="minorHAnsi"/>
              </w:rPr>
              <w:t>ing</w:t>
            </w:r>
            <w:r w:rsidR="00B626CF">
              <w:rPr>
                <w:rFonts w:asciiTheme="minorHAnsi" w:hAnsiTheme="minorHAnsi" w:cstheme="minorHAnsi"/>
              </w:rPr>
              <w:t xml:space="preserve"> gender</w:t>
            </w:r>
            <w:r w:rsidR="002754C8">
              <w:rPr>
                <w:rFonts w:asciiTheme="minorHAnsi" w:hAnsiTheme="minorHAnsi" w:cstheme="minorHAnsi"/>
              </w:rPr>
              <w:t xml:space="preserve"> parity</w:t>
            </w:r>
            <w:r w:rsidR="00B626CF">
              <w:rPr>
                <w:rFonts w:asciiTheme="minorHAnsi" w:hAnsiTheme="minorHAnsi" w:cstheme="minorHAnsi"/>
              </w:rPr>
              <w:t xml:space="preserve"> considerations, at the system </w:t>
            </w:r>
            <w:r w:rsidR="00B626CF">
              <w:rPr>
                <w:rFonts w:asciiTheme="minorHAnsi" w:hAnsiTheme="minorHAnsi" w:cstheme="minorHAnsi"/>
              </w:rPr>
              <w:lastRenderedPageBreak/>
              <w:t>level</w:t>
            </w:r>
            <w:r w:rsidR="00421CFD">
              <w:rPr>
                <w:rFonts w:asciiTheme="minorHAnsi" w:hAnsiTheme="minorHAnsi" w:cstheme="minorHAnsi"/>
              </w:rPr>
              <w:t xml:space="preserve"> (which during the lifetime of the project, increased dramatically the participation of women in several NPA Management Committees)</w:t>
            </w:r>
            <w:r w:rsidR="00B626CF">
              <w:rPr>
                <w:rFonts w:asciiTheme="minorHAnsi" w:hAnsiTheme="minorHAnsi" w:cstheme="minorHAnsi"/>
              </w:rPr>
              <w:t>.</w:t>
            </w:r>
            <w:r w:rsidR="00CF1853">
              <w:rPr>
                <w:rFonts w:asciiTheme="minorHAnsi" w:hAnsiTheme="minorHAnsi" w:cstheme="minorHAnsi"/>
              </w:rPr>
              <w:t xml:space="preserve"> The NPA management teams valued the safeguards work very positively and recognize</w:t>
            </w:r>
            <w:r w:rsidR="006255E0">
              <w:rPr>
                <w:rFonts w:asciiTheme="minorHAnsi" w:hAnsiTheme="minorHAnsi" w:cstheme="minorHAnsi"/>
              </w:rPr>
              <w:t>d</w:t>
            </w:r>
            <w:r w:rsidR="00CF1853">
              <w:rPr>
                <w:rFonts w:asciiTheme="minorHAnsi" w:hAnsiTheme="minorHAnsi" w:cstheme="minorHAnsi"/>
              </w:rPr>
              <w:t xml:space="preserve"> that </w:t>
            </w:r>
            <w:r w:rsidR="006255E0">
              <w:rPr>
                <w:rFonts w:asciiTheme="minorHAnsi" w:hAnsiTheme="minorHAnsi" w:cstheme="minorHAnsi"/>
              </w:rPr>
              <w:t xml:space="preserve">it </w:t>
            </w:r>
            <w:r w:rsidR="00CF1853">
              <w:rPr>
                <w:rFonts w:asciiTheme="minorHAnsi" w:hAnsiTheme="minorHAnsi" w:cstheme="minorHAnsi"/>
              </w:rPr>
              <w:t xml:space="preserve">helped </w:t>
            </w:r>
            <w:proofErr w:type="gramStart"/>
            <w:r w:rsidR="00E74764">
              <w:rPr>
                <w:rFonts w:asciiTheme="minorHAnsi" w:hAnsiTheme="minorHAnsi" w:cstheme="minorHAnsi"/>
              </w:rPr>
              <w:t>avoiding</w:t>
            </w:r>
            <w:proofErr w:type="gramEnd"/>
            <w:r w:rsidR="00E74764">
              <w:rPr>
                <w:rFonts w:asciiTheme="minorHAnsi" w:hAnsiTheme="minorHAnsi" w:cstheme="minorHAnsi"/>
              </w:rPr>
              <w:t xml:space="preserve"> conflicts with the communities.</w:t>
            </w:r>
          </w:p>
          <w:p w14:paraId="31CD8003" w14:textId="77777777" w:rsidR="008969FD" w:rsidRPr="00005514" w:rsidRDefault="008969FD" w:rsidP="00005514">
            <w:pPr>
              <w:ind w:left="0"/>
              <w:rPr>
                <w:rFonts w:asciiTheme="minorHAnsi" w:hAnsiTheme="minorHAnsi" w:cstheme="minorHAnsi"/>
              </w:rPr>
            </w:pPr>
          </w:p>
          <w:p w14:paraId="31CD8004" w14:textId="77777777" w:rsidR="008969FD" w:rsidRPr="00005514" w:rsidRDefault="008969FD" w:rsidP="00005514">
            <w:pPr>
              <w:ind w:left="0"/>
              <w:rPr>
                <w:rFonts w:asciiTheme="minorHAnsi" w:hAnsiTheme="minorHAnsi" w:cstheme="minorHAnsi"/>
              </w:rPr>
            </w:pPr>
          </w:p>
          <w:p w14:paraId="31CD8005" w14:textId="77777777" w:rsidR="008969FD" w:rsidRPr="00E340C8" w:rsidRDefault="00AF3A37" w:rsidP="00005514">
            <w:pPr>
              <w:ind w:left="0"/>
              <w:rPr>
                <w:rFonts w:asciiTheme="minorHAnsi" w:hAnsiTheme="minorHAnsi" w:cstheme="minorHAnsi"/>
                <w:b/>
                <w:bCs/>
              </w:rPr>
            </w:pPr>
            <w:r w:rsidRPr="00E340C8">
              <w:rPr>
                <w:rFonts w:asciiTheme="minorHAnsi" w:hAnsiTheme="minorHAnsi" w:cstheme="minorHAnsi"/>
                <w:b/>
                <w:bCs/>
              </w:rPr>
              <w:t>Safeguards</w:t>
            </w:r>
          </w:p>
          <w:p w14:paraId="22BD6954" w14:textId="77777777" w:rsidR="0046558C" w:rsidRPr="0046558C" w:rsidRDefault="0046558C" w:rsidP="0046558C">
            <w:pPr>
              <w:numPr>
                <w:ilvl w:val="0"/>
                <w:numId w:val="10"/>
              </w:numPr>
              <w:rPr>
                <w:rFonts w:asciiTheme="minorHAnsi" w:hAnsiTheme="minorHAnsi" w:cstheme="minorHAnsi"/>
              </w:rPr>
            </w:pPr>
            <w:r w:rsidRPr="0046558C">
              <w:rPr>
                <w:rFonts w:asciiTheme="minorHAnsi" w:hAnsiTheme="minorHAnsi" w:cstheme="minorHAnsi"/>
              </w:rPr>
              <w:t xml:space="preserve">Since the last report, the decision to increase the fees for access to protected areas, which came </w:t>
            </w:r>
            <w:proofErr w:type="gramStart"/>
            <w:r w:rsidRPr="0046558C">
              <w:rPr>
                <w:rFonts w:asciiTheme="minorHAnsi" w:hAnsiTheme="minorHAnsi" w:cstheme="minorHAnsi"/>
              </w:rPr>
              <w:t>as a result of</w:t>
            </w:r>
            <w:proofErr w:type="gramEnd"/>
            <w:r w:rsidRPr="0046558C">
              <w:rPr>
                <w:rFonts w:asciiTheme="minorHAnsi" w:hAnsiTheme="minorHAnsi" w:cstheme="minorHAnsi"/>
              </w:rPr>
              <w:t xml:space="preserve"> an executive resolution, was postponed due to the economic recession Peru was experiencing and it is now expected to come into effect in 2025. In the meantime, no promotional fees (example: children enter for free on Sundays) will be applied.</w:t>
            </w:r>
          </w:p>
          <w:p w14:paraId="577E706A" w14:textId="77777777" w:rsidR="0046558C" w:rsidRPr="0046558C" w:rsidRDefault="0046558C" w:rsidP="0046558C">
            <w:pPr>
              <w:numPr>
                <w:ilvl w:val="0"/>
                <w:numId w:val="10"/>
              </w:numPr>
              <w:rPr>
                <w:rFonts w:asciiTheme="minorHAnsi" w:hAnsiTheme="minorHAnsi" w:cstheme="minorHAnsi"/>
              </w:rPr>
            </w:pPr>
            <w:r w:rsidRPr="0046558C">
              <w:rPr>
                <w:rFonts w:asciiTheme="minorHAnsi" w:hAnsiTheme="minorHAnsi" w:cstheme="minorHAnsi"/>
              </w:rPr>
              <w:t xml:space="preserve">In SN </w:t>
            </w:r>
            <w:proofErr w:type="spellStart"/>
            <w:r w:rsidRPr="0046558C">
              <w:rPr>
                <w:rFonts w:asciiTheme="minorHAnsi" w:hAnsiTheme="minorHAnsi" w:cstheme="minorHAnsi"/>
              </w:rPr>
              <w:t>Tabaconas</w:t>
            </w:r>
            <w:proofErr w:type="spellEnd"/>
            <w:r w:rsidRPr="0046558C">
              <w:rPr>
                <w:rFonts w:asciiTheme="minorHAnsi" w:hAnsiTheme="minorHAnsi" w:cstheme="minorHAnsi"/>
              </w:rPr>
              <w:t xml:space="preserve"> </w:t>
            </w:r>
            <w:proofErr w:type="spellStart"/>
            <w:r w:rsidRPr="0046558C">
              <w:rPr>
                <w:rFonts w:asciiTheme="minorHAnsi" w:hAnsiTheme="minorHAnsi" w:cstheme="minorHAnsi"/>
              </w:rPr>
              <w:t>Namballe</w:t>
            </w:r>
            <w:proofErr w:type="spellEnd"/>
            <w:r w:rsidRPr="0046558C">
              <w:rPr>
                <w:rFonts w:asciiTheme="minorHAnsi" w:hAnsiTheme="minorHAnsi" w:cstheme="minorHAnsi"/>
              </w:rPr>
              <w:t xml:space="preserve">, the conditions were met </w:t>
            </w:r>
            <w:proofErr w:type="gramStart"/>
            <w:r w:rsidRPr="0046558C">
              <w:rPr>
                <w:rFonts w:asciiTheme="minorHAnsi" w:hAnsiTheme="minorHAnsi" w:cstheme="minorHAnsi"/>
              </w:rPr>
              <w:t>in order to</w:t>
            </w:r>
            <w:proofErr w:type="gramEnd"/>
            <w:r w:rsidRPr="0046558C">
              <w:rPr>
                <w:rFonts w:asciiTheme="minorHAnsi" w:hAnsiTheme="minorHAnsi" w:cstheme="minorHAnsi"/>
              </w:rPr>
              <w:t xml:space="preserve"> proceed with the demarcation as the conflict that had manifested in 2022 has now been resolved and the company hired to implement the activity was already versed in safeguards (they had received two previous training by project staff).</w:t>
            </w:r>
          </w:p>
          <w:p w14:paraId="28AB757D" w14:textId="77777777" w:rsidR="0046558C" w:rsidRPr="0046558C" w:rsidRDefault="0046558C" w:rsidP="0046558C">
            <w:pPr>
              <w:numPr>
                <w:ilvl w:val="0"/>
                <w:numId w:val="10"/>
              </w:numPr>
              <w:rPr>
                <w:rFonts w:asciiTheme="minorHAnsi" w:hAnsiTheme="minorHAnsi" w:cstheme="minorHAnsi"/>
              </w:rPr>
            </w:pPr>
            <w:r w:rsidRPr="0046558C">
              <w:rPr>
                <w:rFonts w:asciiTheme="minorHAnsi" w:hAnsiTheme="minorHAnsi" w:cstheme="minorHAnsi"/>
              </w:rPr>
              <w:t>There was a slight delay in the printing of the colloquial version of the master plan for the RC Machiguenga, though said version was approved in 4 indigenous languages and distributed to native communities in the reserve’s buffer zone.</w:t>
            </w:r>
          </w:p>
          <w:p w14:paraId="54C7143A" w14:textId="77777777" w:rsidR="0046558C" w:rsidRPr="0046558C" w:rsidRDefault="0046558C" w:rsidP="0046558C">
            <w:pPr>
              <w:numPr>
                <w:ilvl w:val="0"/>
                <w:numId w:val="10"/>
              </w:numPr>
              <w:rPr>
                <w:rFonts w:asciiTheme="minorHAnsi" w:hAnsiTheme="minorHAnsi" w:cstheme="minorHAnsi"/>
              </w:rPr>
            </w:pPr>
            <w:r w:rsidRPr="0046558C">
              <w:rPr>
                <w:rFonts w:asciiTheme="minorHAnsi" w:hAnsiTheme="minorHAnsi" w:cstheme="minorHAnsi"/>
              </w:rPr>
              <w:t xml:space="preserve">Lastly, there was a small landslide in PN </w:t>
            </w:r>
            <w:proofErr w:type="spellStart"/>
            <w:r w:rsidRPr="0046558C">
              <w:rPr>
                <w:rFonts w:asciiTheme="minorHAnsi" w:hAnsiTheme="minorHAnsi" w:cstheme="minorHAnsi"/>
              </w:rPr>
              <w:t>Tingo</w:t>
            </w:r>
            <w:proofErr w:type="spellEnd"/>
            <w:r w:rsidRPr="0046558C">
              <w:rPr>
                <w:rFonts w:asciiTheme="minorHAnsi" w:hAnsiTheme="minorHAnsi" w:cstheme="minorHAnsi"/>
              </w:rPr>
              <w:t xml:space="preserve"> Maria, affecting one of the stairs of the Cueva de las </w:t>
            </w:r>
            <w:proofErr w:type="spellStart"/>
            <w:r w:rsidRPr="0046558C">
              <w:rPr>
                <w:rFonts w:asciiTheme="minorHAnsi" w:hAnsiTheme="minorHAnsi" w:cstheme="minorHAnsi"/>
              </w:rPr>
              <w:t>Lechuzas</w:t>
            </w:r>
            <w:proofErr w:type="spellEnd"/>
            <w:r w:rsidRPr="0046558C">
              <w:rPr>
                <w:rFonts w:asciiTheme="minorHAnsi" w:hAnsiTheme="minorHAnsi" w:cstheme="minorHAnsi"/>
              </w:rPr>
              <w:t xml:space="preserve">. </w:t>
            </w:r>
            <w:proofErr w:type="gramStart"/>
            <w:r w:rsidRPr="0046558C">
              <w:rPr>
                <w:rFonts w:asciiTheme="minorHAnsi" w:hAnsiTheme="minorHAnsi" w:cstheme="minorHAnsi"/>
              </w:rPr>
              <w:t>In order to</w:t>
            </w:r>
            <w:proofErr w:type="gramEnd"/>
            <w:r w:rsidRPr="0046558C">
              <w:rPr>
                <w:rFonts w:asciiTheme="minorHAnsi" w:hAnsiTheme="minorHAnsi" w:cstheme="minorHAnsi"/>
              </w:rPr>
              <w:t xml:space="preserve"> mitigate the negative effect on livelihoods this could cause (due to decreased visitation and, therefore, less sales of artisanal goods), special events were organized and funded. The closure and events were socialized through audiovisual materials.</w:t>
            </w:r>
          </w:p>
          <w:p w14:paraId="745FCA69" w14:textId="77777777" w:rsidR="0046558C" w:rsidRPr="0046558C" w:rsidRDefault="0046558C" w:rsidP="0046558C">
            <w:pPr>
              <w:numPr>
                <w:ilvl w:val="0"/>
                <w:numId w:val="10"/>
              </w:numPr>
              <w:rPr>
                <w:rFonts w:asciiTheme="minorHAnsi" w:hAnsiTheme="minorHAnsi" w:cstheme="minorHAnsi"/>
              </w:rPr>
            </w:pPr>
            <w:r w:rsidRPr="0046558C">
              <w:rPr>
                <w:rFonts w:asciiTheme="minorHAnsi" w:hAnsiTheme="minorHAnsi" w:cstheme="minorHAnsi"/>
              </w:rPr>
              <w:t xml:space="preserve">The last couple of months of the project were mainly characterized by the elaboration of a final report that would systematically capture the work done on safeguards and stakeholder engagement, as well as lessons </w:t>
            </w:r>
            <w:proofErr w:type="gramStart"/>
            <w:r w:rsidRPr="0046558C">
              <w:rPr>
                <w:rFonts w:asciiTheme="minorHAnsi" w:hAnsiTheme="minorHAnsi" w:cstheme="minorHAnsi"/>
              </w:rPr>
              <w:t>learned</w:t>
            </w:r>
            <w:proofErr w:type="gramEnd"/>
            <w:r w:rsidRPr="0046558C">
              <w:rPr>
                <w:rFonts w:asciiTheme="minorHAnsi" w:hAnsiTheme="minorHAnsi" w:cstheme="minorHAnsi"/>
              </w:rPr>
              <w:t xml:space="preserve"> and challenges faced.</w:t>
            </w:r>
          </w:p>
          <w:p w14:paraId="31CD8018" w14:textId="734C77F7" w:rsidR="008969FD" w:rsidRPr="00005514" w:rsidRDefault="00AF3A37" w:rsidP="0046558C">
            <w:pPr>
              <w:numPr>
                <w:ilvl w:val="0"/>
                <w:numId w:val="10"/>
              </w:numPr>
              <w:rPr>
                <w:rFonts w:asciiTheme="minorHAnsi" w:hAnsiTheme="minorHAnsi" w:cstheme="minorHAnsi"/>
              </w:rPr>
            </w:pPr>
            <w:r w:rsidRPr="00F56D17">
              <w:rPr>
                <w:rFonts w:asciiTheme="minorHAnsi" w:hAnsiTheme="minorHAnsi" w:cstheme="minorHAnsi"/>
              </w:rPr>
              <w:t>No grievances were recorded during the Jan 2023</w:t>
            </w:r>
            <w:r w:rsidR="006D53BB" w:rsidRPr="00F56D17">
              <w:rPr>
                <w:rFonts w:asciiTheme="minorHAnsi" w:hAnsiTheme="minorHAnsi" w:cstheme="minorHAnsi"/>
              </w:rPr>
              <w:t xml:space="preserve"> – June 2024</w:t>
            </w:r>
            <w:r w:rsidRPr="00F56D17">
              <w:rPr>
                <w:rFonts w:asciiTheme="minorHAnsi" w:hAnsiTheme="minorHAnsi" w:cstheme="minorHAnsi"/>
              </w:rPr>
              <w:t xml:space="preserve"> period.</w:t>
            </w:r>
            <w:r w:rsidRPr="00005514">
              <w:rPr>
                <w:rFonts w:asciiTheme="minorHAnsi" w:hAnsiTheme="minorHAnsi" w:cstheme="minorHAnsi"/>
              </w:rPr>
              <w:t xml:space="preserve"> </w:t>
            </w:r>
          </w:p>
        </w:tc>
      </w:tr>
    </w:tbl>
    <w:p w14:paraId="31CD801A" w14:textId="77777777" w:rsidR="008969FD" w:rsidRPr="00F56D17" w:rsidRDefault="008969FD">
      <w:pPr>
        <w:ind w:left="0"/>
        <w:rPr>
          <w:rFonts w:asciiTheme="minorHAnsi" w:hAnsiTheme="minorHAnsi" w:cstheme="minorHAnsi"/>
        </w:rPr>
      </w:pPr>
    </w:p>
    <w:p w14:paraId="49D638C1" w14:textId="77777777" w:rsidR="00A74F3F" w:rsidRPr="00670A2E" w:rsidRDefault="00A74F3F" w:rsidP="009E3830">
      <w:pPr>
        <w:pStyle w:val="Heading3"/>
      </w:pPr>
      <w:r w:rsidRPr="00670A2E">
        <w:t xml:space="preserve">Progress, Challenges, and Outcomes of Stakeholder Engagement </w:t>
      </w:r>
    </w:p>
    <w:p w14:paraId="3A4C114A" w14:textId="77777777" w:rsidR="00A74F3F" w:rsidRPr="00670A2E" w:rsidRDefault="00A74F3F" w:rsidP="009E3830">
      <w:pPr>
        <w:pStyle w:val="Heading3"/>
        <w:numPr>
          <w:ilvl w:val="0"/>
          <w:numId w:val="0"/>
        </w:numPr>
        <w:ind w:left="360"/>
      </w:pPr>
      <w:r w:rsidRPr="00670A2E">
        <w:t>(Based on Stakeholder Engagement Plan</w:t>
      </w:r>
      <w:r>
        <w:t xml:space="preserve"> (SEP)</w:t>
      </w:r>
      <w:r w:rsidRPr="00670A2E">
        <w:t xml:space="preserve"> </w:t>
      </w:r>
      <w:r>
        <w:t xml:space="preserve">or equivalent </w:t>
      </w:r>
      <w:r w:rsidRPr="00670A2E">
        <w:t xml:space="preserve">included </w:t>
      </w:r>
      <w:r>
        <w:t xml:space="preserve">in the </w:t>
      </w:r>
      <w:proofErr w:type="spellStart"/>
      <w:r>
        <w:t>ProDoc</w:t>
      </w:r>
      <w:proofErr w:type="spellEnd"/>
      <w:r w:rsidRPr="00670A2E">
        <w:t>)</w:t>
      </w:r>
    </w:p>
    <w:tbl>
      <w:tblPr>
        <w:tblStyle w:val="TableGrid"/>
        <w:tblW w:w="0" w:type="auto"/>
        <w:tblLook w:val="04A0" w:firstRow="1" w:lastRow="0" w:firstColumn="1" w:lastColumn="0" w:noHBand="0" w:noVBand="1"/>
      </w:tblPr>
      <w:tblGrid>
        <w:gridCol w:w="9350"/>
      </w:tblGrid>
      <w:tr w:rsidR="00A74F3F" w:rsidRPr="00641311" w14:paraId="10D7C18B" w14:textId="77777777" w:rsidTr="00F03CF9">
        <w:trPr>
          <w:trHeight w:val="1151"/>
        </w:trPr>
        <w:tc>
          <w:tcPr>
            <w:tcW w:w="9926" w:type="dxa"/>
          </w:tcPr>
          <w:p w14:paraId="1E454DEF" w14:textId="77777777" w:rsidR="00A74F3F" w:rsidRPr="00767EB7" w:rsidRDefault="00A74F3F" w:rsidP="00F03CF9">
            <w:pPr>
              <w:ind w:left="0"/>
              <w:rPr>
                <w:rFonts w:asciiTheme="minorHAnsi" w:hAnsiTheme="minorHAnsi" w:cstheme="minorHAnsi"/>
                <w:highlight w:val="lightGray"/>
              </w:rPr>
            </w:pPr>
          </w:p>
          <w:p w14:paraId="4B8B0C9D" w14:textId="77777777" w:rsidR="009E3830" w:rsidRPr="009E3830" w:rsidRDefault="009E3830" w:rsidP="009E3830">
            <w:pPr>
              <w:ind w:left="0"/>
              <w:rPr>
                <w:rFonts w:asciiTheme="minorHAnsi" w:hAnsiTheme="minorHAnsi" w:cstheme="minorHAnsi"/>
                <w:sz w:val="22"/>
                <w:szCs w:val="22"/>
                <w:lang w:val="en-US"/>
              </w:rPr>
            </w:pPr>
            <w:r w:rsidRPr="009E3830">
              <w:rPr>
                <w:rFonts w:asciiTheme="minorHAnsi" w:hAnsiTheme="minorHAnsi" w:cstheme="minorHAnsi"/>
                <w:sz w:val="22"/>
                <w:szCs w:val="22"/>
                <w:lang w:val="en-US"/>
              </w:rPr>
              <w:t>A summary of stakeholder engagement activities in the report period is presented below:</w:t>
            </w:r>
          </w:p>
          <w:p w14:paraId="306FD2C1" w14:textId="77777777" w:rsidR="009E3830" w:rsidRPr="009E3830" w:rsidRDefault="009E3830" w:rsidP="009E3830">
            <w:pPr>
              <w:numPr>
                <w:ilvl w:val="0"/>
                <w:numId w:val="21"/>
              </w:numPr>
              <w:rPr>
                <w:rFonts w:asciiTheme="minorHAnsi" w:hAnsiTheme="minorHAnsi" w:cstheme="minorHAnsi"/>
                <w:sz w:val="22"/>
                <w:szCs w:val="22"/>
                <w:lang w:val="en-US"/>
              </w:rPr>
            </w:pPr>
            <w:r w:rsidRPr="009E3830">
              <w:rPr>
                <w:rFonts w:asciiTheme="minorHAnsi" w:hAnsiTheme="minorHAnsi" w:cstheme="minorHAnsi"/>
                <w:b/>
                <w:sz w:val="22"/>
                <w:szCs w:val="22"/>
                <w:lang w:val="en-US"/>
              </w:rPr>
              <w:t>SERNANP</w:t>
            </w:r>
            <w:r w:rsidRPr="009E3830">
              <w:rPr>
                <w:rFonts w:asciiTheme="minorHAnsi" w:hAnsiTheme="minorHAnsi" w:cstheme="minorHAnsi"/>
                <w:sz w:val="22"/>
                <w:szCs w:val="22"/>
                <w:lang w:val="en-US"/>
              </w:rPr>
              <w:t xml:space="preserve"> continued to play a leadership role in all GEF6-PdP project activities. This entailed the involvement of SERNANP’s management team, directors of the DGANP and the Strategic Development Directorate, heads of OPP, OA, and OAJ, personnel from UOF-GP, UOF-GA, UOF-T, UOF Natural Resource Management, UOF-</w:t>
            </w:r>
            <w:proofErr w:type="spellStart"/>
            <w:r w:rsidRPr="009E3830">
              <w:rPr>
                <w:rFonts w:asciiTheme="minorHAnsi" w:hAnsiTheme="minorHAnsi" w:cstheme="minorHAnsi"/>
                <w:sz w:val="22"/>
                <w:szCs w:val="22"/>
                <w:lang w:val="en-US"/>
              </w:rPr>
              <w:t>PyP</w:t>
            </w:r>
            <w:proofErr w:type="spellEnd"/>
            <w:r w:rsidRPr="009E3830">
              <w:rPr>
                <w:rFonts w:asciiTheme="minorHAnsi" w:hAnsiTheme="minorHAnsi" w:cstheme="minorHAnsi"/>
                <w:sz w:val="22"/>
                <w:szCs w:val="22"/>
                <w:lang w:val="en-US"/>
              </w:rPr>
              <w:t>, UOF-GI, UOF-PMG, UOF-PICTNI, UOF-TIC, UOF-IICS, UPF-GDA, UOF Investment Execution, and UOF-SF.</w:t>
            </w:r>
          </w:p>
          <w:p w14:paraId="4CF50949" w14:textId="77777777" w:rsidR="009E3830" w:rsidRPr="009E3830" w:rsidRDefault="009E3830" w:rsidP="009E3830">
            <w:pPr>
              <w:numPr>
                <w:ilvl w:val="0"/>
                <w:numId w:val="21"/>
              </w:numPr>
              <w:rPr>
                <w:rFonts w:asciiTheme="minorHAnsi" w:hAnsiTheme="minorHAnsi" w:cstheme="minorHAnsi"/>
                <w:sz w:val="22"/>
                <w:szCs w:val="22"/>
                <w:lang w:val="en-US"/>
              </w:rPr>
            </w:pPr>
            <w:r w:rsidRPr="009E3830">
              <w:rPr>
                <w:rFonts w:asciiTheme="minorHAnsi" w:hAnsiTheme="minorHAnsi" w:cstheme="minorHAnsi"/>
                <w:b/>
                <w:sz w:val="22"/>
                <w:szCs w:val="22"/>
                <w:lang w:val="en-US"/>
              </w:rPr>
              <w:t>PROFONANPE</w:t>
            </w:r>
            <w:r w:rsidRPr="009E3830">
              <w:rPr>
                <w:rFonts w:asciiTheme="minorHAnsi" w:hAnsiTheme="minorHAnsi" w:cstheme="minorHAnsi"/>
                <w:sz w:val="22"/>
                <w:szCs w:val="22"/>
                <w:lang w:val="en-US"/>
              </w:rPr>
              <w:t xml:space="preserve"> was the Financial Manager of the Project. Participated in the Steering Committee of the </w:t>
            </w:r>
            <w:proofErr w:type="spellStart"/>
            <w:r w:rsidRPr="009E3830">
              <w:rPr>
                <w:rFonts w:asciiTheme="minorHAnsi" w:hAnsiTheme="minorHAnsi" w:cstheme="minorHAnsi"/>
                <w:sz w:val="22"/>
                <w:szCs w:val="22"/>
                <w:lang w:val="en-US"/>
              </w:rPr>
              <w:t>PdP</w:t>
            </w:r>
            <w:proofErr w:type="spellEnd"/>
            <w:r w:rsidRPr="009E3830">
              <w:rPr>
                <w:rFonts w:asciiTheme="minorHAnsi" w:hAnsiTheme="minorHAnsi" w:cstheme="minorHAnsi"/>
                <w:sz w:val="22"/>
                <w:szCs w:val="22"/>
                <w:lang w:val="en-US"/>
              </w:rPr>
              <w:t xml:space="preserve">-Amazon initiative / GEF Project. There have been regular coordination meetings between PROFONANPE, the PMU and </w:t>
            </w:r>
            <w:proofErr w:type="spellStart"/>
            <w:r w:rsidRPr="009E3830">
              <w:rPr>
                <w:rFonts w:asciiTheme="minorHAnsi" w:hAnsiTheme="minorHAnsi" w:cstheme="minorHAnsi"/>
                <w:sz w:val="22"/>
                <w:szCs w:val="22"/>
                <w:lang w:val="en-US"/>
              </w:rPr>
              <w:t>PdP</w:t>
            </w:r>
            <w:proofErr w:type="spellEnd"/>
            <w:r w:rsidRPr="009E3830">
              <w:rPr>
                <w:rFonts w:asciiTheme="minorHAnsi" w:hAnsiTheme="minorHAnsi" w:cstheme="minorHAnsi"/>
                <w:sz w:val="22"/>
                <w:szCs w:val="22"/>
                <w:lang w:val="en-US"/>
              </w:rPr>
              <w:t xml:space="preserve"> Coordination Unit to see the progress in the acquisition of goods and consultancies of the Amazon </w:t>
            </w:r>
            <w:proofErr w:type="spellStart"/>
            <w:r w:rsidRPr="009E3830">
              <w:rPr>
                <w:rFonts w:asciiTheme="minorHAnsi" w:hAnsiTheme="minorHAnsi" w:cstheme="minorHAnsi"/>
                <w:sz w:val="22"/>
                <w:szCs w:val="22"/>
                <w:lang w:val="en-US"/>
              </w:rPr>
              <w:t>PdP</w:t>
            </w:r>
            <w:proofErr w:type="spellEnd"/>
            <w:r w:rsidRPr="009E3830">
              <w:rPr>
                <w:rFonts w:asciiTheme="minorHAnsi" w:hAnsiTheme="minorHAnsi" w:cstheme="minorHAnsi"/>
                <w:sz w:val="22"/>
                <w:szCs w:val="22"/>
                <w:lang w:val="en-US"/>
              </w:rPr>
              <w:t xml:space="preserve"> Initiative and the GEF6-PdP Project.</w:t>
            </w:r>
          </w:p>
          <w:p w14:paraId="6F7200D2" w14:textId="77777777" w:rsidR="009E3830" w:rsidRPr="009E3830" w:rsidRDefault="009E3830" w:rsidP="009E3830">
            <w:pPr>
              <w:numPr>
                <w:ilvl w:val="0"/>
                <w:numId w:val="21"/>
              </w:numPr>
              <w:rPr>
                <w:rFonts w:asciiTheme="minorHAnsi" w:hAnsiTheme="minorHAnsi" w:cstheme="minorHAnsi"/>
                <w:sz w:val="22"/>
                <w:szCs w:val="22"/>
                <w:lang w:val="en-US"/>
              </w:rPr>
            </w:pPr>
            <w:r w:rsidRPr="009E3830">
              <w:rPr>
                <w:rFonts w:asciiTheme="minorHAnsi" w:hAnsiTheme="minorHAnsi" w:cstheme="minorHAnsi"/>
                <w:b/>
                <w:bCs/>
                <w:sz w:val="22"/>
                <w:szCs w:val="22"/>
                <w:lang w:val="en-US"/>
              </w:rPr>
              <w:t>MINAM</w:t>
            </w:r>
            <w:r w:rsidRPr="009E3830">
              <w:rPr>
                <w:rFonts w:asciiTheme="minorHAnsi" w:hAnsiTheme="minorHAnsi" w:cstheme="minorHAnsi"/>
                <w:sz w:val="22"/>
                <w:szCs w:val="22"/>
                <w:lang w:val="en-US"/>
              </w:rPr>
              <w:t xml:space="preserve"> chaired the Steering Committee of the </w:t>
            </w:r>
            <w:proofErr w:type="spellStart"/>
            <w:r w:rsidRPr="009E3830">
              <w:rPr>
                <w:rFonts w:asciiTheme="minorHAnsi" w:hAnsiTheme="minorHAnsi" w:cstheme="minorHAnsi"/>
                <w:sz w:val="22"/>
                <w:szCs w:val="22"/>
                <w:lang w:val="en-US"/>
              </w:rPr>
              <w:t>PdP</w:t>
            </w:r>
            <w:proofErr w:type="spellEnd"/>
            <w:r w:rsidRPr="009E3830">
              <w:rPr>
                <w:rFonts w:asciiTheme="minorHAnsi" w:hAnsiTheme="minorHAnsi" w:cstheme="minorHAnsi"/>
                <w:sz w:val="22"/>
                <w:szCs w:val="22"/>
                <w:lang w:val="en-US"/>
              </w:rPr>
              <w:t xml:space="preserve">-Amazon initiative. Several meetings were held to obtain political and technical support for the financial mechanisms. MINAM focal points participated in ASL meetings and workshops and the ASL Annual Conference. </w:t>
            </w:r>
          </w:p>
          <w:p w14:paraId="03966730" w14:textId="77777777" w:rsidR="009E3830" w:rsidRPr="009E3830" w:rsidRDefault="009E3830" w:rsidP="009E3830">
            <w:pPr>
              <w:numPr>
                <w:ilvl w:val="0"/>
                <w:numId w:val="21"/>
              </w:numPr>
              <w:rPr>
                <w:rFonts w:asciiTheme="minorHAnsi" w:hAnsiTheme="minorHAnsi" w:cstheme="minorHAnsi"/>
                <w:sz w:val="22"/>
                <w:szCs w:val="22"/>
                <w:lang w:val="en-US"/>
              </w:rPr>
            </w:pPr>
            <w:r w:rsidRPr="009E3830">
              <w:rPr>
                <w:rFonts w:asciiTheme="minorHAnsi" w:hAnsiTheme="minorHAnsi" w:cstheme="minorHAnsi"/>
                <w:sz w:val="22"/>
                <w:szCs w:val="22"/>
                <w:lang w:val="en-US"/>
              </w:rPr>
              <w:t xml:space="preserve">The project engaged with the </w:t>
            </w:r>
            <w:r w:rsidRPr="009E3830">
              <w:rPr>
                <w:rFonts w:asciiTheme="minorHAnsi" w:hAnsiTheme="minorHAnsi" w:cstheme="minorHAnsi"/>
                <w:b/>
                <w:bCs/>
                <w:sz w:val="22"/>
                <w:szCs w:val="22"/>
                <w:lang w:val="en-US"/>
              </w:rPr>
              <w:t>private sector</w:t>
            </w:r>
            <w:r w:rsidRPr="009E3830">
              <w:rPr>
                <w:rFonts w:asciiTheme="minorHAnsi" w:hAnsiTheme="minorHAnsi" w:cstheme="minorHAnsi"/>
                <w:sz w:val="22"/>
                <w:szCs w:val="22"/>
                <w:lang w:val="en-US"/>
              </w:rPr>
              <w:t xml:space="preserve"> </w:t>
            </w:r>
            <w:proofErr w:type="gramStart"/>
            <w:r w:rsidRPr="009E3830">
              <w:rPr>
                <w:rFonts w:asciiTheme="minorHAnsi" w:hAnsiTheme="minorHAnsi" w:cstheme="minorHAnsi"/>
                <w:sz w:val="22"/>
                <w:szCs w:val="22"/>
                <w:lang w:val="en-US"/>
              </w:rPr>
              <w:t>specially</w:t>
            </w:r>
            <w:proofErr w:type="gramEnd"/>
            <w:r w:rsidRPr="009E3830">
              <w:rPr>
                <w:rFonts w:asciiTheme="minorHAnsi" w:hAnsiTheme="minorHAnsi" w:cstheme="minorHAnsi"/>
                <w:sz w:val="22"/>
                <w:szCs w:val="22"/>
                <w:lang w:val="en-US"/>
              </w:rPr>
              <w:t xml:space="preserve"> in Component 2, and events and calls to action have been organized for private sector and </w:t>
            </w:r>
            <w:proofErr w:type="gramStart"/>
            <w:r w:rsidRPr="009E3830">
              <w:rPr>
                <w:rFonts w:asciiTheme="minorHAnsi" w:hAnsiTheme="minorHAnsi" w:cstheme="minorHAnsi"/>
                <w:sz w:val="22"/>
                <w:szCs w:val="22"/>
                <w:lang w:val="en-US"/>
              </w:rPr>
              <w:t>general public</w:t>
            </w:r>
            <w:proofErr w:type="gramEnd"/>
            <w:r w:rsidRPr="009E3830">
              <w:rPr>
                <w:rFonts w:asciiTheme="minorHAnsi" w:hAnsiTheme="minorHAnsi" w:cstheme="minorHAnsi"/>
                <w:sz w:val="22"/>
                <w:szCs w:val="22"/>
                <w:lang w:val="en-US"/>
              </w:rPr>
              <w:t xml:space="preserve"> regarding various strategies of the financial mechanisms.</w:t>
            </w:r>
          </w:p>
          <w:p w14:paraId="3C014952" w14:textId="77777777" w:rsidR="009E3830" w:rsidRPr="009E3830" w:rsidRDefault="009E3830" w:rsidP="009E3830">
            <w:pPr>
              <w:numPr>
                <w:ilvl w:val="0"/>
                <w:numId w:val="21"/>
              </w:numPr>
              <w:rPr>
                <w:rFonts w:asciiTheme="minorHAnsi" w:hAnsiTheme="minorHAnsi" w:cstheme="minorHAnsi"/>
                <w:sz w:val="22"/>
                <w:szCs w:val="22"/>
                <w:lang w:val="en-US"/>
              </w:rPr>
            </w:pPr>
            <w:r w:rsidRPr="009E3830">
              <w:rPr>
                <w:rFonts w:asciiTheme="minorHAnsi" w:hAnsiTheme="minorHAnsi" w:cstheme="minorHAnsi"/>
                <w:b/>
                <w:bCs/>
                <w:sz w:val="22"/>
                <w:szCs w:val="22"/>
                <w:lang w:val="en-US"/>
              </w:rPr>
              <w:t>NPA Management teams</w:t>
            </w:r>
            <w:r w:rsidRPr="009E3830">
              <w:rPr>
                <w:rFonts w:asciiTheme="minorHAnsi" w:hAnsiTheme="minorHAnsi" w:cstheme="minorHAnsi"/>
                <w:sz w:val="22"/>
                <w:szCs w:val="22"/>
                <w:lang w:val="en-US"/>
              </w:rPr>
              <w:t xml:space="preserve"> continued to lead the implementation of project activities in each of the 4 project NPAs, and coordinated closely with the PMU, including the implementation of safeguards and gender requirements. The heads of the 4 NPAs and their personnel </w:t>
            </w:r>
            <w:r w:rsidRPr="009E3830">
              <w:rPr>
                <w:rFonts w:asciiTheme="minorHAnsi" w:hAnsiTheme="minorHAnsi" w:cstheme="minorHAnsi"/>
                <w:sz w:val="22"/>
                <w:szCs w:val="22"/>
                <w:lang w:val="en-US"/>
              </w:rPr>
              <w:lastRenderedPageBreak/>
              <w:t>(professionals, park rangers and administrative assistants) dedicated a great effort to improving the enabling conditions of the basic and structural management levels, without neglecting all other activities of the NPA.  Capacities of NPA Management teams are limited. The PMU worked to provide technical and administrative support so that the activities of the Project advanced at the necessary pace to achieve the enabling conditions of the management levels and the financial mechanisms in the 4 beneficiary PNAs.</w:t>
            </w:r>
          </w:p>
          <w:p w14:paraId="1866A110" w14:textId="1842AD64" w:rsidR="009E3830" w:rsidRPr="009E3830" w:rsidRDefault="009E3830" w:rsidP="009E3830">
            <w:pPr>
              <w:numPr>
                <w:ilvl w:val="0"/>
                <w:numId w:val="21"/>
              </w:numPr>
              <w:rPr>
                <w:rFonts w:asciiTheme="minorHAnsi" w:hAnsiTheme="minorHAnsi" w:cstheme="minorHAnsi"/>
                <w:sz w:val="22"/>
                <w:szCs w:val="22"/>
                <w:lang w:val="en-US"/>
              </w:rPr>
            </w:pPr>
            <w:r w:rsidRPr="009E3830">
              <w:rPr>
                <w:rFonts w:asciiTheme="minorHAnsi" w:hAnsiTheme="minorHAnsi" w:cstheme="minorHAnsi"/>
                <w:b/>
                <w:bCs/>
                <w:sz w:val="22"/>
                <w:szCs w:val="22"/>
                <w:lang w:val="en-US"/>
              </w:rPr>
              <w:t>The NPA management committees</w:t>
            </w:r>
            <w:r w:rsidRPr="009E3830">
              <w:rPr>
                <w:rFonts w:asciiTheme="minorHAnsi" w:hAnsiTheme="minorHAnsi" w:cstheme="minorHAnsi"/>
                <w:sz w:val="22"/>
                <w:szCs w:val="22"/>
                <w:lang w:val="en-US"/>
              </w:rPr>
              <w:t xml:space="preserve"> and regional governments of the beneficiary NPAs actively participated in developing the NPA Master Plans. The Management Committees were recognized and in force in the 4 beneficiary NPAs. They met regularly and members of the CG participated in the management of the 4 </w:t>
            </w:r>
            <w:proofErr w:type="gramStart"/>
            <w:r w:rsidRPr="009E3830">
              <w:rPr>
                <w:rFonts w:asciiTheme="minorHAnsi" w:hAnsiTheme="minorHAnsi" w:cstheme="minorHAnsi"/>
                <w:sz w:val="22"/>
                <w:szCs w:val="22"/>
                <w:lang w:val="en-US"/>
              </w:rPr>
              <w:t>beneficiary  NPA</w:t>
            </w:r>
            <w:proofErr w:type="gramEnd"/>
            <w:r w:rsidRPr="009E3830">
              <w:rPr>
                <w:rFonts w:asciiTheme="minorHAnsi" w:hAnsiTheme="minorHAnsi" w:cstheme="minorHAnsi"/>
                <w:sz w:val="22"/>
                <w:szCs w:val="22"/>
                <w:lang w:val="en-US"/>
              </w:rPr>
              <w:t xml:space="preserve"> s, and  are represented by their executive board. The management committees of the </w:t>
            </w:r>
            <w:proofErr w:type="spellStart"/>
            <w:r w:rsidRPr="009E3830">
              <w:rPr>
                <w:rFonts w:asciiTheme="minorHAnsi" w:hAnsiTheme="minorHAnsi" w:cstheme="minorHAnsi"/>
                <w:sz w:val="22"/>
                <w:szCs w:val="22"/>
                <w:lang w:val="en-US"/>
              </w:rPr>
              <w:t>Yanachaga</w:t>
            </w:r>
            <w:proofErr w:type="spellEnd"/>
            <w:r w:rsidRPr="009E3830">
              <w:rPr>
                <w:rFonts w:asciiTheme="minorHAnsi" w:hAnsiTheme="minorHAnsi" w:cstheme="minorHAnsi"/>
                <w:sz w:val="22"/>
                <w:szCs w:val="22"/>
                <w:lang w:val="en-US"/>
              </w:rPr>
              <w:t xml:space="preserve"> </w:t>
            </w:r>
            <w:proofErr w:type="spellStart"/>
            <w:r w:rsidRPr="009E3830">
              <w:rPr>
                <w:rFonts w:asciiTheme="minorHAnsi" w:hAnsiTheme="minorHAnsi" w:cstheme="minorHAnsi"/>
                <w:sz w:val="22"/>
                <w:szCs w:val="22"/>
                <w:lang w:val="en-US"/>
              </w:rPr>
              <w:t>Chemillen</w:t>
            </w:r>
            <w:proofErr w:type="spellEnd"/>
            <w:r w:rsidRPr="009E3830">
              <w:rPr>
                <w:rFonts w:asciiTheme="minorHAnsi" w:hAnsiTheme="minorHAnsi" w:cstheme="minorHAnsi"/>
                <w:sz w:val="22"/>
                <w:szCs w:val="22"/>
                <w:lang w:val="en-US"/>
              </w:rPr>
              <w:t xml:space="preserve"> NP, Sierra del Divisor NP, </w:t>
            </w:r>
            <w:proofErr w:type="spellStart"/>
            <w:r w:rsidRPr="009E3830">
              <w:rPr>
                <w:rFonts w:asciiTheme="minorHAnsi" w:hAnsiTheme="minorHAnsi" w:cstheme="minorHAnsi"/>
                <w:sz w:val="22"/>
                <w:szCs w:val="22"/>
                <w:lang w:val="en-US"/>
              </w:rPr>
              <w:t>Bahuaja</w:t>
            </w:r>
            <w:proofErr w:type="spellEnd"/>
            <w:r w:rsidRPr="009E3830">
              <w:rPr>
                <w:rFonts w:asciiTheme="minorHAnsi" w:hAnsiTheme="minorHAnsi" w:cstheme="minorHAnsi"/>
                <w:sz w:val="22"/>
                <w:szCs w:val="22"/>
                <w:lang w:val="en-US"/>
              </w:rPr>
              <w:t xml:space="preserve"> </w:t>
            </w:r>
            <w:proofErr w:type="spellStart"/>
            <w:r w:rsidRPr="009E3830">
              <w:rPr>
                <w:rFonts w:asciiTheme="minorHAnsi" w:hAnsiTheme="minorHAnsi" w:cstheme="minorHAnsi"/>
                <w:sz w:val="22"/>
                <w:szCs w:val="22"/>
                <w:lang w:val="en-US"/>
              </w:rPr>
              <w:t>Sonene</w:t>
            </w:r>
            <w:proofErr w:type="spellEnd"/>
            <w:r w:rsidRPr="009E3830">
              <w:rPr>
                <w:rFonts w:asciiTheme="minorHAnsi" w:hAnsiTheme="minorHAnsi" w:cstheme="minorHAnsi"/>
                <w:sz w:val="22"/>
                <w:szCs w:val="22"/>
                <w:lang w:val="en-US"/>
              </w:rPr>
              <w:t xml:space="preserve"> NP, San Matías San Carlos BP and Pui </w:t>
            </w:r>
            <w:proofErr w:type="spellStart"/>
            <w:r w:rsidRPr="009E3830">
              <w:rPr>
                <w:rFonts w:asciiTheme="minorHAnsi" w:hAnsiTheme="minorHAnsi" w:cstheme="minorHAnsi"/>
                <w:sz w:val="22"/>
                <w:szCs w:val="22"/>
                <w:lang w:val="en-US"/>
              </w:rPr>
              <w:t>Pui</w:t>
            </w:r>
            <w:proofErr w:type="spellEnd"/>
            <w:r w:rsidRPr="009E3830">
              <w:rPr>
                <w:rFonts w:asciiTheme="minorHAnsi" w:hAnsiTheme="minorHAnsi" w:cstheme="minorHAnsi"/>
                <w:sz w:val="22"/>
                <w:szCs w:val="22"/>
                <w:lang w:val="en-US"/>
              </w:rPr>
              <w:t xml:space="preserve"> BP, the regional governments of Pasco, Junín, Ucayali and Puno and the Ministry of Culture participated in Ad Hoc commissions created by the project to conduct the process of selecting administrators and signing NPA co-management agreements. Limited capacities of management committees are a challenge in some NPAs. To overcome this challenge, the PMU provided technical support to SERNANP and the CGs through its executive board, and specially promoted</w:t>
            </w:r>
            <w:r w:rsidR="000C2DA4" w:rsidRPr="00FF394D">
              <w:rPr>
                <w:rFonts w:asciiTheme="minorHAnsi" w:hAnsiTheme="minorHAnsi" w:cstheme="minorHAnsi"/>
                <w:sz w:val="22"/>
                <w:szCs w:val="22"/>
                <w:lang w:val="en-US"/>
              </w:rPr>
              <w:t xml:space="preserve"> </w:t>
            </w:r>
            <w:r w:rsidRPr="009E3830">
              <w:rPr>
                <w:rFonts w:asciiTheme="minorHAnsi" w:hAnsiTheme="minorHAnsi" w:cstheme="minorHAnsi"/>
                <w:sz w:val="22"/>
                <w:szCs w:val="22"/>
                <w:lang w:val="en-US"/>
              </w:rPr>
              <w:t>and contributed to increasing the number of women participating in the management committees, as established in the gender action plan of the project.</w:t>
            </w:r>
          </w:p>
          <w:p w14:paraId="343DA739" w14:textId="69A92AE4" w:rsidR="009E3830" w:rsidRPr="009E3830" w:rsidRDefault="009E3830" w:rsidP="009E3830">
            <w:pPr>
              <w:numPr>
                <w:ilvl w:val="0"/>
                <w:numId w:val="21"/>
              </w:numPr>
              <w:rPr>
                <w:rFonts w:asciiTheme="minorHAnsi" w:hAnsiTheme="minorHAnsi" w:cstheme="minorHAnsi"/>
                <w:sz w:val="22"/>
                <w:szCs w:val="22"/>
                <w:lang w:val="en-US"/>
              </w:rPr>
            </w:pPr>
            <w:r w:rsidRPr="009E3830">
              <w:rPr>
                <w:rFonts w:asciiTheme="minorHAnsi" w:hAnsiTheme="minorHAnsi" w:cstheme="minorHAnsi"/>
                <w:b/>
                <w:sz w:val="22"/>
                <w:szCs w:val="22"/>
                <w:lang w:val="en-US"/>
              </w:rPr>
              <w:t xml:space="preserve">The ECA MAENI, the administrative contract executor of the Machiguenga Communal Reserve, and representative of the Indigenous Communities in the Reserve, </w:t>
            </w:r>
            <w:r w:rsidRPr="009E3830">
              <w:rPr>
                <w:rFonts w:asciiTheme="minorHAnsi" w:hAnsiTheme="minorHAnsi" w:cstheme="minorHAnsi"/>
                <w:sz w:val="22"/>
                <w:szCs w:val="22"/>
                <w:lang w:val="en-US"/>
              </w:rPr>
              <w:t xml:space="preserve">was a key </w:t>
            </w:r>
            <w:proofErr w:type="spellStart"/>
            <w:r w:rsidRPr="009E3830">
              <w:rPr>
                <w:rFonts w:asciiTheme="minorHAnsi" w:hAnsiTheme="minorHAnsi" w:cstheme="minorHAnsi"/>
                <w:sz w:val="22"/>
                <w:szCs w:val="22"/>
                <w:lang w:val="en-US"/>
              </w:rPr>
              <w:t>actor</w:t>
            </w:r>
            <w:proofErr w:type="spellEnd"/>
            <w:r w:rsidRPr="009E3830">
              <w:rPr>
                <w:rFonts w:asciiTheme="minorHAnsi" w:hAnsiTheme="minorHAnsi" w:cstheme="minorHAnsi"/>
                <w:sz w:val="22"/>
                <w:szCs w:val="22"/>
                <w:lang w:val="en-US"/>
              </w:rPr>
              <w:t xml:space="preserve"> in the co-management of the Machiguenga NPA and was strongly involved as a project executing partner. They received a </w:t>
            </w:r>
            <w:r w:rsidR="000C2DA4" w:rsidRPr="00FF394D">
              <w:rPr>
                <w:rFonts w:asciiTheme="minorHAnsi" w:hAnsiTheme="minorHAnsi" w:cstheme="minorHAnsi"/>
                <w:sz w:val="22"/>
                <w:szCs w:val="22"/>
                <w:lang w:val="en-US"/>
              </w:rPr>
              <w:t>micro capita</w:t>
            </w:r>
            <w:r w:rsidR="000C2DA4" w:rsidRPr="00FF394D">
              <w:rPr>
                <w:rFonts w:asciiTheme="minorHAnsi" w:hAnsiTheme="minorHAnsi" w:cstheme="minorHAnsi"/>
                <w:sz w:val="22"/>
                <w:szCs w:val="22"/>
              </w:rPr>
              <w:t>l</w:t>
            </w:r>
            <w:r w:rsidRPr="009E3830">
              <w:rPr>
                <w:rFonts w:asciiTheme="minorHAnsi" w:hAnsiTheme="minorHAnsi" w:cstheme="minorHAnsi"/>
                <w:sz w:val="22"/>
                <w:szCs w:val="22"/>
                <w:lang w:val="en-US"/>
              </w:rPr>
              <w:t xml:space="preserve"> from the Project to implement activities on the ground in the PA (master plan update, physical demarcation, operation of the Management Committee). The initial lack of management capacities of the ECA MAENI was a challenge that slowed the advance of the on the ground project activities. This was mitigated with working sessions, and periodic meetings with the PMU, who provided </w:t>
            </w:r>
            <w:proofErr w:type="gramStart"/>
            <w:r w:rsidRPr="009E3830">
              <w:rPr>
                <w:rFonts w:asciiTheme="minorHAnsi" w:hAnsiTheme="minorHAnsi" w:cstheme="minorHAnsi"/>
                <w:sz w:val="22"/>
                <w:szCs w:val="22"/>
                <w:lang w:val="en-US"/>
              </w:rPr>
              <w:t>trainings</w:t>
            </w:r>
            <w:proofErr w:type="gramEnd"/>
            <w:r w:rsidRPr="009E3830">
              <w:rPr>
                <w:rFonts w:asciiTheme="minorHAnsi" w:hAnsiTheme="minorHAnsi" w:cstheme="minorHAnsi"/>
                <w:sz w:val="22"/>
                <w:szCs w:val="22"/>
                <w:lang w:val="en-US"/>
              </w:rPr>
              <w:t xml:space="preserve"> and TA to the ECA. The project strengthened the ECA's technical and administrative capacities, and this will enable this ECA to manage resources in the future and implement projects more quickly on site. The ECA-MAENI became the first IP organization subgrantee of </w:t>
            </w:r>
            <w:proofErr w:type="spellStart"/>
            <w:r w:rsidRPr="009E3830">
              <w:rPr>
                <w:rFonts w:asciiTheme="minorHAnsi" w:hAnsiTheme="minorHAnsi" w:cstheme="minorHAnsi"/>
                <w:sz w:val="22"/>
                <w:szCs w:val="22"/>
                <w:lang w:val="en-US"/>
              </w:rPr>
              <w:t>PdP</w:t>
            </w:r>
            <w:proofErr w:type="spellEnd"/>
            <w:r w:rsidRPr="009E3830">
              <w:rPr>
                <w:rFonts w:asciiTheme="minorHAnsi" w:hAnsiTheme="minorHAnsi" w:cstheme="minorHAnsi"/>
                <w:sz w:val="22"/>
                <w:szCs w:val="22"/>
                <w:lang w:val="en-US"/>
              </w:rPr>
              <w:t xml:space="preserve"> transition fund, which strengthened the co-management model of the Machiguenga RC, on behalf of its 14 indigenous communities and one rural settlement. Through this experience, ECA-MAENI has also developed a greater involvement and institutional commitment with the goals of the basic and structural management levels in the NPA. </w:t>
            </w:r>
          </w:p>
          <w:p w14:paraId="63CB7F19" w14:textId="77777777" w:rsidR="00A74F3F" w:rsidRPr="009E3830" w:rsidRDefault="00A74F3F" w:rsidP="00F03CF9">
            <w:pPr>
              <w:ind w:left="0"/>
              <w:rPr>
                <w:rFonts w:asciiTheme="minorHAnsi" w:hAnsiTheme="minorHAnsi" w:cstheme="minorHAnsi"/>
                <w:lang w:val="en-US"/>
              </w:rPr>
            </w:pPr>
          </w:p>
        </w:tc>
      </w:tr>
    </w:tbl>
    <w:p w14:paraId="4D2851FB" w14:textId="77777777" w:rsidR="002B7761" w:rsidRDefault="002B7761" w:rsidP="00E22A81">
      <w:pPr>
        <w:ind w:left="0"/>
        <w:rPr>
          <w:lang w:eastAsia="ar-SA"/>
        </w:rPr>
      </w:pPr>
    </w:p>
    <w:p w14:paraId="31CD8076" w14:textId="77777777" w:rsidR="008969FD" w:rsidRPr="009E3830" w:rsidRDefault="00AF3A37" w:rsidP="009E3830">
      <w:pPr>
        <w:pStyle w:val="Heading3"/>
      </w:pPr>
      <w:bookmarkStart w:id="0" w:name="_heading=h.709wb2ectbqh" w:colFirst="0" w:colLast="0"/>
      <w:bookmarkEnd w:id="0"/>
      <w:r w:rsidRPr="009E3830">
        <w:t xml:space="preserve">Information on Progress on Gender-Responsive </w:t>
      </w:r>
      <w:sdt>
        <w:sdtPr>
          <w:tag w:val="goog_rdk_2"/>
          <w:id w:val="720093752"/>
        </w:sdtPr>
        <w:sdtContent/>
      </w:sdt>
      <w:sdt>
        <w:sdtPr>
          <w:tag w:val="goog_rdk_3"/>
          <w:id w:val="1187721911"/>
        </w:sdtPr>
        <w:sdtContent/>
      </w:sdt>
      <w:r w:rsidRPr="009E3830">
        <w:t xml:space="preserve">Measures </w:t>
      </w:r>
    </w:p>
    <w:p w14:paraId="31CD8077" w14:textId="77777777" w:rsidR="008969FD" w:rsidRDefault="00AF3A37" w:rsidP="009E3830">
      <w:pPr>
        <w:pStyle w:val="Heading3"/>
        <w:numPr>
          <w:ilvl w:val="0"/>
          <w:numId w:val="0"/>
        </w:numPr>
      </w:pPr>
      <w:r>
        <w:t xml:space="preserve">(As documented in the </w:t>
      </w:r>
      <w:proofErr w:type="spellStart"/>
      <w:r>
        <w:t>ProDoc</w:t>
      </w:r>
      <w:proofErr w:type="spellEnd"/>
      <w:r>
        <w:t>, Results Framework, the Gender Action Plan or Equivalent)</w:t>
      </w:r>
    </w:p>
    <w:tbl>
      <w:tblPr>
        <w:tblStyle w:val="a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8969FD" w14:paraId="31CD808D" w14:textId="77777777">
        <w:trPr>
          <w:trHeight w:val="1430"/>
        </w:trPr>
        <w:tc>
          <w:tcPr>
            <w:tcW w:w="9350" w:type="dxa"/>
          </w:tcPr>
          <w:p w14:paraId="31CD8078" w14:textId="77777777" w:rsidR="008969FD" w:rsidRPr="00F56D17" w:rsidRDefault="008969FD">
            <w:pPr>
              <w:ind w:left="0"/>
              <w:rPr>
                <w:rFonts w:ascii="Calibri" w:eastAsia="Calibri" w:hAnsi="Calibri" w:cs="Calibri"/>
                <w:sz w:val="22"/>
                <w:szCs w:val="22"/>
              </w:rPr>
            </w:pPr>
          </w:p>
          <w:p w14:paraId="201A8D6C" w14:textId="69C306A2" w:rsidR="008969FD" w:rsidRPr="00F56D17" w:rsidRDefault="0046558C" w:rsidP="0046558C">
            <w:pPr>
              <w:pBdr>
                <w:top w:val="nil"/>
                <w:left w:val="nil"/>
                <w:bottom w:val="nil"/>
                <w:right w:val="nil"/>
                <w:between w:val="nil"/>
              </w:pBdr>
              <w:ind w:left="0"/>
              <w:rPr>
                <w:rFonts w:asciiTheme="minorHAnsi" w:eastAsia="Calibri" w:hAnsiTheme="minorHAnsi" w:cstheme="minorHAnsi"/>
                <w:sz w:val="22"/>
                <w:szCs w:val="22"/>
              </w:rPr>
            </w:pPr>
            <w:r w:rsidRPr="00F56D17">
              <w:rPr>
                <w:rFonts w:asciiTheme="minorHAnsi" w:eastAsia="Calibri" w:hAnsiTheme="minorHAnsi" w:cstheme="minorHAnsi"/>
                <w:sz w:val="22"/>
                <w:szCs w:val="22"/>
              </w:rPr>
              <w:t>In the report</w:t>
            </w:r>
            <w:r w:rsidR="00F56D17" w:rsidRPr="00F56D17">
              <w:rPr>
                <w:rFonts w:asciiTheme="minorHAnsi" w:eastAsia="Calibri" w:hAnsiTheme="minorHAnsi" w:cstheme="minorHAnsi"/>
                <w:sz w:val="22"/>
                <w:szCs w:val="22"/>
              </w:rPr>
              <w:t>ing</w:t>
            </w:r>
            <w:r w:rsidRPr="00F56D17">
              <w:rPr>
                <w:rFonts w:asciiTheme="minorHAnsi" w:eastAsia="Calibri" w:hAnsiTheme="minorHAnsi" w:cstheme="minorHAnsi"/>
                <w:sz w:val="22"/>
                <w:szCs w:val="22"/>
              </w:rPr>
              <w:t xml:space="preserve"> period, </w:t>
            </w:r>
            <w:r w:rsidR="00F56D17" w:rsidRPr="00F56D17">
              <w:rPr>
                <w:rFonts w:asciiTheme="minorHAnsi" w:eastAsia="Calibri" w:hAnsiTheme="minorHAnsi" w:cstheme="minorHAnsi"/>
                <w:sz w:val="22"/>
                <w:szCs w:val="22"/>
              </w:rPr>
              <w:t>the project Gender Action Plan was successfully implemented, including the following:</w:t>
            </w:r>
          </w:p>
          <w:p w14:paraId="3EE6F4EF" w14:textId="15C5EE9E" w:rsidR="001B09B3" w:rsidRPr="00F56D17" w:rsidRDefault="001B09B3" w:rsidP="00F56D17">
            <w:pPr>
              <w:pStyle w:val="ListParagraph"/>
              <w:numPr>
                <w:ilvl w:val="0"/>
                <w:numId w:val="17"/>
              </w:numPr>
              <w:pBdr>
                <w:top w:val="nil"/>
                <w:left w:val="nil"/>
                <w:bottom w:val="nil"/>
                <w:right w:val="nil"/>
                <w:between w:val="nil"/>
              </w:pBdr>
              <w:tabs>
                <w:tab w:val="num" w:pos="720"/>
              </w:tabs>
              <w:rPr>
                <w:rFonts w:asciiTheme="minorHAnsi" w:eastAsia="Calibri" w:hAnsiTheme="minorHAnsi" w:cstheme="minorHAnsi"/>
                <w:sz w:val="22"/>
                <w:szCs w:val="22"/>
              </w:rPr>
            </w:pPr>
            <w:r w:rsidRPr="00F56D17">
              <w:rPr>
                <w:rFonts w:asciiTheme="minorHAnsi" w:eastAsia="Calibri" w:hAnsiTheme="minorHAnsi" w:cstheme="minorHAnsi"/>
                <w:sz w:val="22"/>
                <w:szCs w:val="22"/>
              </w:rPr>
              <w:t>Fifteen people (park rangers and volunteers) were trained across the 4 beneficiary NPAs to implement environmental and social safeguards and gender approach in monitoring and control actions.</w:t>
            </w:r>
          </w:p>
          <w:p w14:paraId="3D4F56C2" w14:textId="77777777" w:rsidR="001B09B3" w:rsidRPr="00F56D17" w:rsidRDefault="001B09B3" w:rsidP="00F56D17">
            <w:pPr>
              <w:pStyle w:val="ListParagraph"/>
              <w:numPr>
                <w:ilvl w:val="0"/>
                <w:numId w:val="17"/>
              </w:numPr>
              <w:pBdr>
                <w:top w:val="nil"/>
                <w:left w:val="nil"/>
                <w:bottom w:val="nil"/>
                <w:right w:val="nil"/>
                <w:between w:val="nil"/>
              </w:pBdr>
              <w:tabs>
                <w:tab w:val="num" w:pos="720"/>
              </w:tabs>
              <w:rPr>
                <w:rFonts w:asciiTheme="minorHAnsi" w:eastAsia="Calibri" w:hAnsiTheme="minorHAnsi" w:cstheme="minorHAnsi"/>
                <w:sz w:val="22"/>
                <w:szCs w:val="22"/>
              </w:rPr>
            </w:pPr>
            <w:r w:rsidRPr="00F56D17">
              <w:rPr>
                <w:rFonts w:asciiTheme="minorHAnsi" w:eastAsia="Calibri" w:hAnsiTheme="minorHAnsi" w:cstheme="minorHAnsi"/>
                <w:sz w:val="22"/>
                <w:szCs w:val="22"/>
              </w:rPr>
              <w:t xml:space="preserve">Meetings were held with ECAMAENI and the leadership of RC Machiguenga to strengthen capacities for implementing environmental and social safeguards and gender approach in the baseline development process for monitoring protocols of </w:t>
            </w:r>
            <w:proofErr w:type="spellStart"/>
            <w:r w:rsidRPr="00F56D17">
              <w:rPr>
                <w:rFonts w:asciiTheme="minorHAnsi" w:eastAsia="Calibri" w:hAnsiTheme="minorHAnsi" w:cstheme="minorHAnsi"/>
                <w:sz w:val="22"/>
                <w:szCs w:val="22"/>
              </w:rPr>
              <w:t>sachavaca</w:t>
            </w:r>
            <w:proofErr w:type="spellEnd"/>
            <w:r w:rsidRPr="00F56D17">
              <w:rPr>
                <w:rFonts w:asciiTheme="minorHAnsi" w:eastAsia="Calibri" w:hAnsiTheme="minorHAnsi" w:cstheme="minorHAnsi"/>
                <w:sz w:val="22"/>
                <w:szCs w:val="22"/>
              </w:rPr>
              <w:t xml:space="preserve"> (a type of wild animal) and birds.</w:t>
            </w:r>
          </w:p>
          <w:p w14:paraId="27C01377" w14:textId="77777777" w:rsidR="001B09B3" w:rsidRPr="00F56D17" w:rsidRDefault="001B09B3" w:rsidP="00F56D17">
            <w:pPr>
              <w:pStyle w:val="ListParagraph"/>
              <w:numPr>
                <w:ilvl w:val="0"/>
                <w:numId w:val="17"/>
              </w:numPr>
              <w:pBdr>
                <w:top w:val="nil"/>
                <w:left w:val="nil"/>
                <w:bottom w:val="nil"/>
                <w:right w:val="nil"/>
                <w:between w:val="nil"/>
              </w:pBdr>
              <w:tabs>
                <w:tab w:val="num" w:pos="720"/>
              </w:tabs>
              <w:rPr>
                <w:rFonts w:asciiTheme="minorHAnsi" w:eastAsia="Calibri" w:hAnsiTheme="minorHAnsi" w:cstheme="minorHAnsi"/>
                <w:sz w:val="22"/>
                <w:szCs w:val="22"/>
              </w:rPr>
            </w:pPr>
            <w:r w:rsidRPr="00F56D17">
              <w:rPr>
                <w:rFonts w:asciiTheme="minorHAnsi" w:eastAsia="Calibri" w:hAnsiTheme="minorHAnsi" w:cstheme="minorHAnsi"/>
                <w:sz w:val="22"/>
                <w:szCs w:val="22"/>
              </w:rPr>
              <w:lastRenderedPageBreak/>
              <w:t xml:space="preserve">Meetings were held with ECAMAENI and the leadership of RC Machiguenga to assess the implementation of the risk mitigation plan for </w:t>
            </w:r>
            <w:proofErr w:type="spellStart"/>
            <w:r w:rsidRPr="00F56D17">
              <w:rPr>
                <w:rFonts w:asciiTheme="minorHAnsi" w:eastAsia="Calibri" w:hAnsiTheme="minorHAnsi" w:cstheme="minorHAnsi"/>
                <w:sz w:val="22"/>
                <w:szCs w:val="22"/>
              </w:rPr>
              <w:t>microcapital</w:t>
            </w:r>
            <w:proofErr w:type="spellEnd"/>
            <w:r w:rsidRPr="00F56D17">
              <w:rPr>
                <w:rFonts w:asciiTheme="minorHAnsi" w:eastAsia="Calibri" w:hAnsiTheme="minorHAnsi" w:cstheme="minorHAnsi"/>
                <w:sz w:val="22"/>
                <w:szCs w:val="22"/>
              </w:rPr>
              <w:t>, which was fully implemented.</w:t>
            </w:r>
          </w:p>
          <w:p w14:paraId="307E6AD2" w14:textId="1A922FAB" w:rsidR="001B09B3" w:rsidRPr="00F56D17" w:rsidRDefault="001B09B3" w:rsidP="00F56D17">
            <w:pPr>
              <w:pStyle w:val="ListParagraph"/>
              <w:numPr>
                <w:ilvl w:val="0"/>
                <w:numId w:val="17"/>
              </w:numPr>
              <w:pBdr>
                <w:top w:val="nil"/>
                <w:left w:val="nil"/>
                <w:bottom w:val="nil"/>
                <w:right w:val="nil"/>
                <w:between w:val="nil"/>
              </w:pBdr>
              <w:rPr>
                <w:rFonts w:asciiTheme="minorHAnsi" w:eastAsia="Calibri" w:hAnsiTheme="minorHAnsi" w:cstheme="minorHAnsi"/>
                <w:sz w:val="22"/>
                <w:szCs w:val="22"/>
              </w:rPr>
            </w:pPr>
            <w:r w:rsidRPr="00F56D17">
              <w:rPr>
                <w:rFonts w:asciiTheme="minorHAnsi" w:eastAsia="Calibri" w:hAnsiTheme="minorHAnsi" w:cstheme="minorHAnsi"/>
                <w:sz w:val="22"/>
                <w:szCs w:val="22"/>
              </w:rPr>
              <w:t xml:space="preserve">Two events were organized, one with the </w:t>
            </w:r>
            <w:r w:rsidR="00F56D17" w:rsidRPr="00F56D17">
              <w:rPr>
                <w:rFonts w:asciiTheme="minorHAnsi" w:eastAsia="Calibri" w:hAnsiTheme="minorHAnsi" w:cstheme="minorHAnsi"/>
                <w:sz w:val="22"/>
                <w:szCs w:val="22"/>
              </w:rPr>
              <w:t>PMU</w:t>
            </w:r>
            <w:r w:rsidRPr="00F56D17">
              <w:rPr>
                <w:rFonts w:asciiTheme="minorHAnsi" w:eastAsia="Calibri" w:hAnsiTheme="minorHAnsi" w:cstheme="minorHAnsi"/>
                <w:sz w:val="22"/>
                <w:szCs w:val="22"/>
              </w:rPr>
              <w:t xml:space="preserve"> team and the other with the 4 beneficiary ANPs, both aimed at reviewing and sharing the systematization and lessons learned from the GEF6-PdP Project regarding environmental and social safeguards and gender approach, as well as the implementation </w:t>
            </w:r>
          </w:p>
          <w:p w14:paraId="7CD4C956" w14:textId="77777777" w:rsidR="001B09B3" w:rsidRPr="00F56D17" w:rsidRDefault="001B09B3" w:rsidP="00F56D17">
            <w:pPr>
              <w:pStyle w:val="ListParagraph"/>
              <w:numPr>
                <w:ilvl w:val="0"/>
                <w:numId w:val="17"/>
              </w:numPr>
              <w:pBdr>
                <w:top w:val="nil"/>
                <w:left w:val="nil"/>
                <w:bottom w:val="nil"/>
                <w:right w:val="nil"/>
                <w:between w:val="nil"/>
              </w:pBdr>
              <w:tabs>
                <w:tab w:val="num" w:pos="720"/>
              </w:tabs>
              <w:rPr>
                <w:rFonts w:asciiTheme="minorHAnsi" w:eastAsia="Calibri" w:hAnsiTheme="minorHAnsi" w:cstheme="minorHAnsi"/>
                <w:sz w:val="22"/>
                <w:szCs w:val="22"/>
              </w:rPr>
            </w:pPr>
            <w:r w:rsidRPr="00F56D17">
              <w:rPr>
                <w:rFonts w:asciiTheme="minorHAnsi" w:eastAsia="Calibri" w:hAnsiTheme="minorHAnsi" w:cstheme="minorHAnsi"/>
                <w:sz w:val="22"/>
                <w:szCs w:val="22"/>
              </w:rPr>
              <w:t>Technical support was provided to RC Machiguenga for printing the master plan in four local indigenous languages (</w:t>
            </w:r>
            <w:proofErr w:type="spellStart"/>
            <w:r w:rsidRPr="00F56D17">
              <w:rPr>
                <w:rFonts w:asciiTheme="minorHAnsi" w:eastAsia="Calibri" w:hAnsiTheme="minorHAnsi" w:cstheme="minorHAnsi"/>
                <w:sz w:val="22"/>
                <w:szCs w:val="22"/>
              </w:rPr>
              <w:t>Yine</w:t>
            </w:r>
            <w:proofErr w:type="spellEnd"/>
            <w:r w:rsidRPr="00F56D17">
              <w:rPr>
                <w:rFonts w:asciiTheme="minorHAnsi" w:eastAsia="Calibri" w:hAnsiTheme="minorHAnsi" w:cstheme="minorHAnsi"/>
                <w:sz w:val="22"/>
                <w:szCs w:val="22"/>
              </w:rPr>
              <w:t xml:space="preserve"> Yami, </w:t>
            </w:r>
            <w:proofErr w:type="spellStart"/>
            <w:r w:rsidRPr="00F56D17">
              <w:rPr>
                <w:rFonts w:asciiTheme="minorHAnsi" w:eastAsia="Calibri" w:hAnsiTheme="minorHAnsi" w:cstheme="minorHAnsi"/>
                <w:sz w:val="22"/>
                <w:szCs w:val="22"/>
              </w:rPr>
              <w:t>Asháninca</w:t>
            </w:r>
            <w:proofErr w:type="spellEnd"/>
            <w:r w:rsidRPr="00F56D17">
              <w:rPr>
                <w:rFonts w:asciiTheme="minorHAnsi" w:eastAsia="Calibri" w:hAnsiTheme="minorHAnsi" w:cstheme="minorHAnsi"/>
                <w:sz w:val="22"/>
                <w:szCs w:val="22"/>
              </w:rPr>
              <w:t>, Machiguenga, and Caquinte).</w:t>
            </w:r>
          </w:p>
          <w:p w14:paraId="0A3CDA49" w14:textId="77777777" w:rsidR="001B09B3" w:rsidRPr="00F56D17" w:rsidRDefault="001B09B3" w:rsidP="00F56D17">
            <w:pPr>
              <w:pStyle w:val="ListParagraph"/>
              <w:numPr>
                <w:ilvl w:val="0"/>
                <w:numId w:val="17"/>
              </w:numPr>
              <w:pBdr>
                <w:top w:val="nil"/>
                <w:left w:val="nil"/>
                <w:bottom w:val="nil"/>
                <w:right w:val="nil"/>
                <w:between w:val="nil"/>
              </w:pBdr>
              <w:tabs>
                <w:tab w:val="num" w:pos="720"/>
              </w:tabs>
              <w:rPr>
                <w:rFonts w:asciiTheme="minorHAnsi" w:eastAsia="Calibri" w:hAnsiTheme="minorHAnsi" w:cstheme="minorHAnsi"/>
                <w:sz w:val="22"/>
                <w:szCs w:val="22"/>
              </w:rPr>
            </w:pPr>
            <w:r w:rsidRPr="00F56D17">
              <w:rPr>
                <w:rFonts w:asciiTheme="minorHAnsi" w:eastAsia="Calibri" w:hAnsiTheme="minorHAnsi" w:cstheme="minorHAnsi"/>
                <w:sz w:val="22"/>
                <w:szCs w:val="22"/>
              </w:rPr>
              <w:t xml:space="preserve">Training and monitoring meetings were conducted on the implementation of environmental and social safeguards and gender approach in the demarcation process of the SN </w:t>
            </w:r>
            <w:proofErr w:type="spellStart"/>
            <w:r w:rsidRPr="00F56D17">
              <w:rPr>
                <w:rFonts w:asciiTheme="minorHAnsi" w:eastAsia="Calibri" w:hAnsiTheme="minorHAnsi" w:cstheme="minorHAnsi"/>
                <w:sz w:val="22"/>
                <w:szCs w:val="22"/>
              </w:rPr>
              <w:t>Tabaconas</w:t>
            </w:r>
            <w:proofErr w:type="spellEnd"/>
            <w:r w:rsidRPr="00F56D17">
              <w:rPr>
                <w:rFonts w:asciiTheme="minorHAnsi" w:eastAsia="Calibri" w:hAnsiTheme="minorHAnsi" w:cstheme="minorHAnsi"/>
                <w:sz w:val="22"/>
                <w:szCs w:val="22"/>
              </w:rPr>
              <w:t xml:space="preserve"> </w:t>
            </w:r>
            <w:proofErr w:type="spellStart"/>
            <w:r w:rsidRPr="00F56D17">
              <w:rPr>
                <w:rFonts w:asciiTheme="minorHAnsi" w:eastAsia="Calibri" w:hAnsiTheme="minorHAnsi" w:cstheme="minorHAnsi"/>
                <w:sz w:val="22"/>
                <w:szCs w:val="22"/>
              </w:rPr>
              <w:t>Namballe</w:t>
            </w:r>
            <w:proofErr w:type="spellEnd"/>
            <w:r w:rsidRPr="00F56D17">
              <w:rPr>
                <w:rFonts w:asciiTheme="minorHAnsi" w:eastAsia="Calibri" w:hAnsiTheme="minorHAnsi" w:cstheme="minorHAnsi"/>
                <w:sz w:val="22"/>
                <w:szCs w:val="22"/>
              </w:rPr>
              <w:t>.</w:t>
            </w:r>
          </w:p>
          <w:p w14:paraId="5B8EE7AD" w14:textId="77777777" w:rsidR="001B09B3" w:rsidRPr="00F56D17" w:rsidRDefault="001B09B3" w:rsidP="00F56D17">
            <w:pPr>
              <w:pStyle w:val="ListParagraph"/>
              <w:numPr>
                <w:ilvl w:val="0"/>
                <w:numId w:val="17"/>
              </w:numPr>
              <w:pBdr>
                <w:top w:val="nil"/>
                <w:left w:val="nil"/>
                <w:bottom w:val="nil"/>
                <w:right w:val="nil"/>
                <w:between w:val="nil"/>
              </w:pBdr>
              <w:tabs>
                <w:tab w:val="num" w:pos="720"/>
              </w:tabs>
              <w:rPr>
                <w:rFonts w:asciiTheme="minorHAnsi" w:eastAsia="Calibri" w:hAnsiTheme="minorHAnsi" w:cstheme="minorHAnsi"/>
                <w:sz w:val="22"/>
                <w:szCs w:val="22"/>
              </w:rPr>
            </w:pPr>
            <w:r w:rsidRPr="00F56D17">
              <w:rPr>
                <w:rFonts w:asciiTheme="minorHAnsi" w:eastAsia="Calibri" w:hAnsiTheme="minorHAnsi" w:cstheme="minorHAnsi"/>
                <w:sz w:val="22"/>
                <w:szCs w:val="22"/>
              </w:rPr>
              <w:t xml:space="preserve">The environmental and social risk mitigation plan for the maintenance of the owl cave in PN </w:t>
            </w:r>
            <w:proofErr w:type="spellStart"/>
            <w:r w:rsidRPr="00F56D17">
              <w:rPr>
                <w:rFonts w:asciiTheme="minorHAnsi" w:eastAsia="Calibri" w:hAnsiTheme="minorHAnsi" w:cstheme="minorHAnsi"/>
                <w:sz w:val="22"/>
                <w:szCs w:val="22"/>
              </w:rPr>
              <w:t>Tingo</w:t>
            </w:r>
            <w:proofErr w:type="spellEnd"/>
            <w:r w:rsidRPr="00F56D17">
              <w:rPr>
                <w:rFonts w:asciiTheme="minorHAnsi" w:eastAsia="Calibri" w:hAnsiTheme="minorHAnsi" w:cstheme="minorHAnsi"/>
                <w:sz w:val="22"/>
                <w:szCs w:val="22"/>
              </w:rPr>
              <w:t xml:space="preserve"> María was implemented, with the following activities developed: </w:t>
            </w:r>
            <w:proofErr w:type="spellStart"/>
            <w:r w:rsidRPr="00F56D17">
              <w:rPr>
                <w:rFonts w:asciiTheme="minorHAnsi" w:eastAsia="Calibri" w:hAnsiTheme="minorHAnsi" w:cstheme="minorHAnsi"/>
                <w:sz w:val="22"/>
                <w:szCs w:val="22"/>
              </w:rPr>
              <w:t>i</w:t>
            </w:r>
            <w:proofErr w:type="spellEnd"/>
            <w:r w:rsidRPr="00F56D17">
              <w:rPr>
                <w:rFonts w:asciiTheme="minorHAnsi" w:eastAsia="Calibri" w:hAnsiTheme="minorHAnsi" w:cstheme="minorHAnsi"/>
                <w:sz w:val="22"/>
                <w:szCs w:val="22"/>
              </w:rPr>
              <w:t>) 12 environmental education events (painting and drawings for children, gardening, and local product fair), ii) 4 socialization meetings with local stakeholders regarding the maintenance of the owl cave, iii) 7 communication products (videos and radio spots) and 3 communication events (radio spots, screenshots of Facebook and Instagram posts, and video interviews) to disseminate the work, iv) 2 inductions on environmental and social safeguards and gender approach to company staff, and v) 1 field visit for monitoring and assessing compliance with environmental and social safeguards and gender approach.</w:t>
            </w:r>
          </w:p>
          <w:p w14:paraId="31CD808C" w14:textId="2327C8A1" w:rsidR="001B09B3" w:rsidRPr="00F56D17" w:rsidRDefault="001B09B3" w:rsidP="00F56D17">
            <w:pPr>
              <w:pStyle w:val="ListParagraph"/>
              <w:numPr>
                <w:ilvl w:val="0"/>
                <w:numId w:val="17"/>
              </w:numPr>
              <w:pBdr>
                <w:top w:val="nil"/>
                <w:left w:val="nil"/>
                <w:bottom w:val="nil"/>
                <w:right w:val="nil"/>
                <w:between w:val="nil"/>
              </w:pBdr>
            </w:pPr>
            <w:r w:rsidRPr="00F56D17">
              <w:rPr>
                <w:rFonts w:asciiTheme="minorHAnsi" w:eastAsia="Calibri" w:hAnsiTheme="minorHAnsi" w:cstheme="minorHAnsi"/>
                <w:sz w:val="22"/>
                <w:szCs w:val="22"/>
              </w:rPr>
              <w:t>The implementation of the Gender Action Plan of the GEF6-PdP Project was evaluated.</w:t>
            </w:r>
          </w:p>
        </w:tc>
      </w:tr>
    </w:tbl>
    <w:p w14:paraId="31CD808E" w14:textId="77777777" w:rsidR="008969FD" w:rsidRDefault="008969FD">
      <w:pPr>
        <w:ind w:firstLine="360"/>
      </w:pPr>
    </w:p>
    <w:p w14:paraId="31CD808F" w14:textId="77777777" w:rsidR="008969FD" w:rsidRDefault="00AF3A37" w:rsidP="009E3830">
      <w:pPr>
        <w:pStyle w:val="Heading3"/>
      </w:pPr>
      <w:r>
        <w:t xml:space="preserve">Knowledge Activities / Products </w:t>
      </w:r>
    </w:p>
    <w:p w14:paraId="31CD8090" w14:textId="77777777" w:rsidR="008969FD" w:rsidRDefault="00AF3A37" w:rsidP="009E3830">
      <w:pPr>
        <w:pStyle w:val="Heading3"/>
      </w:pPr>
      <w:r>
        <w:t xml:space="preserve">(When Applicable, as Outlined in Knowledge Management Approach in the </w:t>
      </w:r>
      <w:proofErr w:type="spellStart"/>
      <w:r>
        <w:t>ProDoc</w:t>
      </w:r>
      <w:proofErr w:type="spellEnd"/>
      <w:r>
        <w:t>)</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8969FD" w14:paraId="31CD8099" w14:textId="77777777" w:rsidTr="20BD76BC">
        <w:trPr>
          <w:trHeight w:val="1241"/>
        </w:trPr>
        <w:tc>
          <w:tcPr>
            <w:tcW w:w="9350" w:type="dxa"/>
          </w:tcPr>
          <w:p w14:paraId="2CFA00F6" w14:textId="3AFB0840" w:rsidR="0F84B2B6" w:rsidRDefault="0F84B2B6" w:rsidP="2E816357">
            <w:pPr>
              <w:pStyle w:val="NormalWeb"/>
              <w:rPr>
                <w:rFonts w:asciiTheme="minorHAnsi" w:eastAsia="Calibri" w:hAnsiTheme="minorHAnsi" w:cstheme="minorBidi"/>
                <w:sz w:val="22"/>
                <w:szCs w:val="22"/>
              </w:rPr>
            </w:pPr>
            <w:r w:rsidRPr="2E816357">
              <w:rPr>
                <w:rFonts w:asciiTheme="minorHAnsi" w:eastAsia="Calibri" w:hAnsiTheme="minorHAnsi" w:cstheme="minorBidi"/>
                <w:sz w:val="22"/>
                <w:szCs w:val="22"/>
              </w:rPr>
              <w:t xml:space="preserve">The project participated in several ASL KM activities, including the </w:t>
            </w:r>
            <w:r w:rsidR="26FFDA9D" w:rsidRPr="2E816357">
              <w:rPr>
                <w:rFonts w:asciiTheme="minorHAnsi" w:eastAsia="Calibri" w:hAnsiTheme="minorHAnsi" w:cstheme="minorBidi"/>
                <w:sz w:val="22"/>
                <w:szCs w:val="22"/>
              </w:rPr>
              <w:t xml:space="preserve">Program </w:t>
            </w:r>
            <w:r w:rsidRPr="2E816357">
              <w:rPr>
                <w:rFonts w:asciiTheme="minorHAnsi" w:eastAsia="Calibri" w:hAnsiTheme="minorHAnsi" w:cstheme="minorBidi"/>
                <w:sz w:val="22"/>
                <w:szCs w:val="22"/>
              </w:rPr>
              <w:t>Annual Conference in Lima</w:t>
            </w:r>
            <w:r w:rsidR="26FFDA9D" w:rsidRPr="2E816357">
              <w:rPr>
                <w:rFonts w:asciiTheme="minorHAnsi" w:eastAsia="Calibri" w:hAnsiTheme="minorHAnsi" w:cstheme="minorBidi"/>
                <w:sz w:val="22"/>
                <w:szCs w:val="22"/>
              </w:rPr>
              <w:t>,</w:t>
            </w:r>
            <w:r w:rsidRPr="2E816357">
              <w:rPr>
                <w:rFonts w:asciiTheme="minorHAnsi" w:eastAsia="Calibri" w:hAnsiTheme="minorHAnsi" w:cstheme="minorBidi"/>
                <w:sz w:val="22"/>
                <w:szCs w:val="22"/>
              </w:rPr>
              <w:t xml:space="preserve"> and in the exchange of experiences in monitoring the long-term impacts of conservation agreements between Brazil, Colombia, and Peru</w:t>
            </w:r>
            <w:r w:rsidR="26FFDA9D" w:rsidRPr="2E816357">
              <w:rPr>
                <w:rFonts w:asciiTheme="minorHAnsi" w:eastAsia="Calibri" w:hAnsiTheme="minorHAnsi" w:cstheme="minorBidi"/>
                <w:sz w:val="22"/>
                <w:szCs w:val="22"/>
              </w:rPr>
              <w:t>.</w:t>
            </w:r>
          </w:p>
          <w:p w14:paraId="481FC66B" w14:textId="068CE818" w:rsidR="00444945" w:rsidRPr="00AD14CD" w:rsidRDefault="00AF3A37" w:rsidP="00AD14CD">
            <w:pPr>
              <w:pStyle w:val="NormalWeb"/>
              <w:rPr>
                <w:rFonts w:asciiTheme="minorHAnsi" w:eastAsia="Calibri" w:hAnsiTheme="minorHAnsi" w:cstheme="minorHAnsi"/>
                <w:sz w:val="22"/>
                <w:szCs w:val="22"/>
              </w:rPr>
            </w:pPr>
            <w:r w:rsidRPr="2E816357">
              <w:rPr>
                <w:rFonts w:asciiTheme="minorHAnsi" w:eastAsia="Calibri" w:hAnsiTheme="minorHAnsi" w:cstheme="minorBidi"/>
                <w:sz w:val="22"/>
                <w:szCs w:val="22"/>
              </w:rPr>
              <w:t xml:space="preserve">The key knowledge management products developed in the </w:t>
            </w:r>
            <w:r w:rsidR="27956D47" w:rsidRPr="2E816357">
              <w:rPr>
                <w:rFonts w:asciiTheme="minorHAnsi" w:eastAsia="Calibri" w:hAnsiTheme="minorHAnsi" w:cstheme="minorBidi"/>
                <w:sz w:val="22"/>
                <w:szCs w:val="22"/>
              </w:rPr>
              <w:t>reporting period</w:t>
            </w:r>
            <w:r w:rsidRPr="2E816357">
              <w:rPr>
                <w:rFonts w:asciiTheme="minorHAnsi" w:eastAsia="Calibri" w:hAnsiTheme="minorHAnsi" w:cstheme="minorBidi"/>
                <w:sz w:val="22"/>
                <w:szCs w:val="22"/>
              </w:rPr>
              <w:t xml:space="preserve"> are:</w:t>
            </w:r>
          </w:p>
          <w:p w14:paraId="667CF143" w14:textId="04F6FC55" w:rsidR="2E816357" w:rsidRDefault="2E816357" w:rsidP="2E816357">
            <w:pPr>
              <w:pStyle w:val="NormalWeb"/>
              <w:rPr>
                <w:rFonts w:asciiTheme="minorHAnsi" w:eastAsia="Calibri" w:hAnsiTheme="minorHAnsi" w:cstheme="minorBidi"/>
                <w:sz w:val="22"/>
                <w:szCs w:val="22"/>
              </w:rPr>
            </w:pPr>
          </w:p>
          <w:p w14:paraId="31CD8095" w14:textId="125449DE" w:rsidR="008969FD" w:rsidRPr="00026EDF" w:rsidRDefault="00AF3A37" w:rsidP="20BD76BC">
            <w:pPr>
              <w:numPr>
                <w:ilvl w:val="0"/>
                <w:numId w:val="12"/>
              </w:numPr>
              <w:pBdr>
                <w:top w:val="nil"/>
                <w:left w:val="nil"/>
                <w:bottom w:val="nil"/>
                <w:right w:val="nil"/>
                <w:between w:val="nil"/>
              </w:pBdr>
              <w:jc w:val="left"/>
              <w:rPr>
                <w:rFonts w:asciiTheme="minorHAnsi" w:hAnsiTheme="minorHAnsi" w:cstheme="minorBidi"/>
              </w:rPr>
            </w:pPr>
            <w:r w:rsidRPr="20BD76BC">
              <w:rPr>
                <w:rFonts w:asciiTheme="minorHAnsi" w:hAnsiTheme="minorHAnsi" w:cstheme="minorBidi"/>
              </w:rPr>
              <w:t xml:space="preserve">A Guide for the Implementation of Retribution Mechanisms for Hydrological Ecosystem Services in NPAs was prepared. The PMU prepared and disseminated this guide to allow the NPA heads to identify enabling conditions and have a roadmap to implement water resources payment for ecosystem services in NPAs. </w:t>
            </w:r>
            <w:r w:rsidRPr="00026EDF">
              <w:rPr>
                <w:rFonts w:asciiTheme="minorHAnsi" w:hAnsiTheme="minorHAnsi" w:cstheme="minorBidi"/>
              </w:rPr>
              <w:t>(</w:t>
            </w:r>
            <w:hyperlink r:id="rId21">
              <w:r w:rsidR="154066A8" w:rsidRPr="00026EDF">
                <w:rPr>
                  <w:rStyle w:val="Hyperlink"/>
                  <w:rFonts w:asciiTheme="minorHAnsi" w:hAnsiTheme="minorHAnsi" w:cstheme="minorBidi"/>
                </w:rPr>
                <w:t>https://worldwildlifefund-my.sharepoint.com/personal/lucia_chuquillanqui_wwfus_org/_layouts/15/guestaccess.aspx?share=EZxYgp9u8yFFgWbrrfvjoLcBcdp5Fj4Zwiv_TsTyuxjs3Q&amp;e=nmSndZ</w:t>
              </w:r>
            </w:hyperlink>
            <w:r w:rsidRPr="00026EDF">
              <w:rPr>
                <w:rFonts w:asciiTheme="minorHAnsi" w:hAnsiTheme="minorHAnsi" w:cstheme="minorBidi"/>
              </w:rPr>
              <w:t>)</w:t>
            </w:r>
            <w:r w:rsidR="00026EDF" w:rsidRPr="00026EDF">
              <w:rPr>
                <w:rFonts w:asciiTheme="minorHAnsi" w:hAnsiTheme="minorHAnsi" w:cstheme="minorBidi"/>
              </w:rPr>
              <w:t xml:space="preserve"> (See</w:t>
            </w:r>
            <w:r w:rsidR="00026EDF">
              <w:rPr>
                <w:rFonts w:asciiTheme="minorHAnsi" w:hAnsiTheme="minorHAnsi" w:cstheme="minorBidi"/>
              </w:rPr>
              <w:t xml:space="preserve"> annex)</w:t>
            </w:r>
          </w:p>
          <w:p w14:paraId="0DF8E942" w14:textId="77777777" w:rsidR="00AD14CD" w:rsidRPr="00026EDF" w:rsidRDefault="00AD14CD" w:rsidP="00AD14CD">
            <w:pPr>
              <w:pBdr>
                <w:top w:val="nil"/>
                <w:left w:val="nil"/>
                <w:bottom w:val="nil"/>
                <w:right w:val="nil"/>
                <w:between w:val="nil"/>
              </w:pBdr>
              <w:ind w:left="720"/>
              <w:jc w:val="left"/>
              <w:rPr>
                <w:rFonts w:asciiTheme="minorHAnsi" w:hAnsiTheme="minorHAnsi" w:cstheme="minorHAnsi"/>
              </w:rPr>
            </w:pPr>
          </w:p>
          <w:p w14:paraId="31CD8097" w14:textId="546E9749" w:rsidR="008969FD" w:rsidRDefault="00AF3A37" w:rsidP="20BD76BC">
            <w:pPr>
              <w:numPr>
                <w:ilvl w:val="0"/>
                <w:numId w:val="12"/>
              </w:numPr>
              <w:pBdr>
                <w:top w:val="nil"/>
                <w:left w:val="nil"/>
                <w:bottom w:val="nil"/>
                <w:right w:val="nil"/>
                <w:between w:val="nil"/>
              </w:pBdr>
              <w:jc w:val="left"/>
              <w:rPr>
                <w:rFonts w:asciiTheme="minorHAnsi" w:hAnsiTheme="minorHAnsi" w:cstheme="minorBidi"/>
              </w:rPr>
            </w:pPr>
            <w:r w:rsidRPr="20BD76BC">
              <w:rPr>
                <w:rFonts w:asciiTheme="minorHAnsi" w:hAnsiTheme="minorHAnsi" w:cstheme="minorBidi"/>
              </w:rPr>
              <w:t>A guide to identify, select, design and implement sustainable finance mechanisms in NPAs (</w:t>
            </w:r>
            <w:hyperlink r:id="rId22">
              <w:r w:rsidR="154066A8" w:rsidRPr="20BD76BC">
                <w:rPr>
                  <w:rStyle w:val="Hyperlink"/>
                  <w:rFonts w:asciiTheme="minorHAnsi" w:hAnsiTheme="minorHAnsi" w:cstheme="minorBidi"/>
                </w:rPr>
                <w:t>https://worldwildlifefund-my.sharepoint.com/personal/lucia_chuquillanqui_wwfus_org/_layouts/15/guestaccess.aspx?share=Eacueeti1gxPgShfu6ju08wBvnmYyWkRD95jF005JGtt2g&amp;e=qeknwt</w:t>
              </w:r>
            </w:hyperlink>
            <w:r w:rsidRPr="20BD76BC">
              <w:rPr>
                <w:rFonts w:asciiTheme="minorHAnsi" w:hAnsiTheme="minorHAnsi" w:cstheme="minorBidi"/>
              </w:rPr>
              <w:t>)</w:t>
            </w:r>
            <w:r w:rsidR="00026EDF">
              <w:rPr>
                <w:rFonts w:asciiTheme="minorHAnsi" w:hAnsiTheme="minorHAnsi" w:cstheme="minorBidi"/>
              </w:rPr>
              <w:t xml:space="preserve"> (See annex)</w:t>
            </w:r>
          </w:p>
          <w:p w14:paraId="7A0E9B15" w14:textId="77777777" w:rsidR="00AD14CD" w:rsidRDefault="00AD14CD" w:rsidP="00AD14CD">
            <w:pPr>
              <w:pStyle w:val="ListParagraph"/>
              <w:rPr>
                <w:rFonts w:asciiTheme="minorHAnsi" w:hAnsiTheme="minorHAnsi" w:cstheme="minorHAnsi"/>
              </w:rPr>
            </w:pPr>
          </w:p>
          <w:p w14:paraId="4BCB3CDA" w14:textId="577BB202" w:rsidR="004B5126" w:rsidRPr="004B5126" w:rsidRDefault="53140666" w:rsidP="2E816357">
            <w:pPr>
              <w:pStyle w:val="ListParagraph"/>
              <w:numPr>
                <w:ilvl w:val="0"/>
                <w:numId w:val="20"/>
              </w:numPr>
              <w:rPr>
                <w:rFonts w:asciiTheme="minorHAnsi" w:hAnsiTheme="minorHAnsi" w:cstheme="minorBidi"/>
              </w:rPr>
            </w:pPr>
            <w:r w:rsidRPr="2E816357">
              <w:rPr>
                <w:rFonts w:asciiTheme="minorHAnsi" w:hAnsiTheme="minorHAnsi" w:cstheme="minorBidi"/>
              </w:rPr>
              <w:t xml:space="preserve">In 2024, the PMU conducted a systematization of the project implementation experience, for which a participatory 360-degree exercise was carried out, gathering lessons learned and impressions from 46 key stakeholders from PROFONANPE, SERNANP, WWF, the PMU, and key personnel and stakeholders from the management committees of the four project NPAs: </w:t>
            </w:r>
            <w:proofErr w:type="spellStart"/>
            <w:r w:rsidRPr="2E816357">
              <w:rPr>
                <w:rFonts w:asciiTheme="minorHAnsi" w:hAnsiTheme="minorHAnsi" w:cstheme="minorBidi"/>
              </w:rPr>
              <w:t>Tingo</w:t>
            </w:r>
            <w:proofErr w:type="spellEnd"/>
            <w:r w:rsidRPr="2E816357">
              <w:rPr>
                <w:rFonts w:asciiTheme="minorHAnsi" w:hAnsiTheme="minorHAnsi" w:cstheme="minorBidi"/>
              </w:rPr>
              <w:t xml:space="preserve"> </w:t>
            </w:r>
            <w:r w:rsidRPr="2E816357">
              <w:rPr>
                <w:rFonts w:asciiTheme="minorHAnsi" w:hAnsiTheme="minorHAnsi" w:cstheme="minorBidi"/>
              </w:rPr>
              <w:lastRenderedPageBreak/>
              <w:t xml:space="preserve">María National Park, Río </w:t>
            </w:r>
            <w:proofErr w:type="spellStart"/>
            <w:r w:rsidRPr="2E816357">
              <w:rPr>
                <w:rFonts w:asciiTheme="minorHAnsi" w:hAnsiTheme="minorHAnsi" w:cstheme="minorBidi"/>
              </w:rPr>
              <w:t>Abiseo</w:t>
            </w:r>
            <w:proofErr w:type="spellEnd"/>
            <w:r w:rsidRPr="2E816357">
              <w:rPr>
                <w:rFonts w:asciiTheme="minorHAnsi" w:hAnsiTheme="minorHAnsi" w:cstheme="minorBidi"/>
              </w:rPr>
              <w:t xml:space="preserve"> National Park, </w:t>
            </w:r>
            <w:proofErr w:type="spellStart"/>
            <w:r w:rsidRPr="2E816357">
              <w:rPr>
                <w:rFonts w:asciiTheme="minorHAnsi" w:hAnsiTheme="minorHAnsi" w:cstheme="minorBidi"/>
              </w:rPr>
              <w:t>Tabaconas</w:t>
            </w:r>
            <w:proofErr w:type="spellEnd"/>
            <w:r w:rsidRPr="2E816357">
              <w:rPr>
                <w:rFonts w:asciiTheme="minorHAnsi" w:hAnsiTheme="minorHAnsi" w:cstheme="minorBidi"/>
              </w:rPr>
              <w:t xml:space="preserve"> </w:t>
            </w:r>
            <w:proofErr w:type="spellStart"/>
            <w:r w:rsidRPr="2E816357">
              <w:rPr>
                <w:rFonts w:asciiTheme="minorHAnsi" w:hAnsiTheme="minorHAnsi" w:cstheme="minorBidi"/>
              </w:rPr>
              <w:t>Namballe</w:t>
            </w:r>
            <w:proofErr w:type="spellEnd"/>
            <w:r w:rsidRPr="2E816357">
              <w:rPr>
                <w:rFonts w:asciiTheme="minorHAnsi" w:hAnsiTheme="minorHAnsi" w:cstheme="minorBidi"/>
              </w:rPr>
              <w:t xml:space="preserve"> National Sanctuary, and Machiguenga Communal Reserve.</w:t>
            </w:r>
          </w:p>
          <w:p w14:paraId="31CD8098" w14:textId="77777777" w:rsidR="008969FD" w:rsidRPr="00EC2C30" w:rsidRDefault="008969FD" w:rsidP="2E816357">
            <w:pPr>
              <w:pBdr>
                <w:top w:val="nil"/>
                <w:left w:val="nil"/>
                <w:bottom w:val="nil"/>
                <w:right w:val="nil"/>
                <w:between w:val="nil"/>
              </w:pBdr>
              <w:ind w:left="0"/>
              <w:jc w:val="left"/>
              <w:rPr>
                <w:rFonts w:asciiTheme="minorHAnsi" w:hAnsiTheme="minorHAnsi" w:cstheme="minorBidi"/>
              </w:rPr>
            </w:pPr>
          </w:p>
        </w:tc>
      </w:tr>
    </w:tbl>
    <w:p w14:paraId="31CD809B" w14:textId="70C7B9B3" w:rsidR="008969FD" w:rsidRDefault="00AF3A37" w:rsidP="009E3830">
      <w:pPr>
        <w:pStyle w:val="Heading3"/>
        <w:numPr>
          <w:ilvl w:val="0"/>
          <w:numId w:val="0"/>
        </w:numPr>
      </w:pPr>
      <w:r>
        <w:lastRenderedPageBreak/>
        <w:br w:type="page"/>
      </w:r>
    </w:p>
    <w:p w14:paraId="31CD809C" w14:textId="77777777" w:rsidR="008969FD" w:rsidRDefault="008969FD" w:rsidP="009E3830">
      <w:pPr>
        <w:pStyle w:val="Heading3"/>
        <w:numPr>
          <w:ilvl w:val="0"/>
          <w:numId w:val="0"/>
        </w:numPr>
        <w:ind w:left="360"/>
      </w:pPr>
    </w:p>
    <w:p w14:paraId="31CD809D" w14:textId="77777777" w:rsidR="008969FD" w:rsidRDefault="008969FD">
      <w:pPr>
        <w:ind w:firstLine="360"/>
      </w:pPr>
    </w:p>
    <w:p w14:paraId="31CD809E" w14:textId="77777777" w:rsidR="008969FD" w:rsidRDefault="00AF3A37" w:rsidP="009E3830">
      <w:pPr>
        <w:pStyle w:val="Heading3"/>
      </w:pPr>
      <w:r>
        <w:t xml:space="preserve"> Adaptive Management </w:t>
      </w:r>
    </w:p>
    <w:p w14:paraId="31CD809F" w14:textId="77777777" w:rsidR="008969FD" w:rsidRDefault="008969FD">
      <w:pPr>
        <w:ind w:left="0"/>
      </w:pP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8969FD" w14:paraId="31CD8125" w14:textId="77777777" w:rsidTr="0087402C">
        <w:trPr>
          <w:trHeight w:val="699"/>
        </w:trPr>
        <w:tc>
          <w:tcPr>
            <w:tcW w:w="9350" w:type="dxa"/>
          </w:tcPr>
          <w:p w14:paraId="31CD80A2" w14:textId="77777777" w:rsidR="008969FD" w:rsidRDefault="00AF3A37">
            <w:pPr>
              <w:ind w:left="0"/>
              <w:rPr>
                <w:highlight w:val="lightGray"/>
              </w:rPr>
            </w:pPr>
            <w:r>
              <w:rPr>
                <w:highlight w:val="lightGray"/>
              </w:rPr>
              <w:t xml:space="preserve">Please check all applicable modifications made to the project during this reporting period noting a description of the change, justification for the change and the date of No-Objection given by the WWF GEF Agency. If not applicable, please </w:t>
            </w:r>
            <w:proofErr w:type="gramStart"/>
            <w:r>
              <w:rPr>
                <w:highlight w:val="lightGray"/>
              </w:rPr>
              <w:t>leave</w:t>
            </w:r>
            <w:proofErr w:type="gramEnd"/>
            <w:r>
              <w:rPr>
                <w:highlight w:val="lightGray"/>
              </w:rPr>
              <w:t xml:space="preserve"> blank. Please see </w:t>
            </w:r>
            <w:hyperlink r:id="rId23">
              <w:r>
                <w:rPr>
                  <w:color w:val="0563C1"/>
                  <w:highlight w:val="lightGray"/>
                  <w:u w:val="single"/>
                </w:rPr>
                <w:t>guidance</w:t>
              </w:r>
            </w:hyperlink>
            <w:r>
              <w:rPr>
                <w:highlight w:val="lightGray"/>
              </w:rPr>
              <w:t xml:space="preserve"> on definitions and procedures for Major and Minor Amendments. Note: it is recommended that all changes be discussed in advance with the GEF Program Manager.</w:t>
            </w:r>
          </w:p>
          <w:p w14:paraId="31CD80A3" w14:textId="77777777" w:rsidR="008969FD" w:rsidRDefault="008969FD">
            <w:pPr>
              <w:ind w:left="0"/>
              <w:rPr>
                <w:highlight w:val="lightGray"/>
              </w:rPr>
            </w:pPr>
          </w:p>
          <w:tbl>
            <w:tblPr>
              <w:tblStyle w:val="TableGrid"/>
              <w:tblW w:w="8835" w:type="dxa"/>
              <w:tblLayout w:type="fixed"/>
              <w:tblLook w:val="0400" w:firstRow="0" w:lastRow="0" w:firstColumn="0" w:lastColumn="0" w:noHBand="0" w:noVBand="1"/>
            </w:tblPr>
            <w:tblGrid>
              <w:gridCol w:w="2580"/>
              <w:gridCol w:w="2070"/>
              <w:gridCol w:w="2550"/>
              <w:gridCol w:w="1635"/>
            </w:tblGrid>
            <w:tr w:rsidR="008969FD" w14:paraId="31CD80A8" w14:textId="77777777" w:rsidTr="000B36DE">
              <w:trPr>
                <w:trHeight w:val="457"/>
              </w:trPr>
              <w:tc>
                <w:tcPr>
                  <w:tcW w:w="2580" w:type="dxa"/>
                </w:tcPr>
                <w:p w14:paraId="31CD80A4" w14:textId="77777777" w:rsidR="008969FD" w:rsidRDefault="00AF3A37">
                  <w:pPr>
                    <w:ind w:firstLine="360"/>
                    <w:jc w:val="center"/>
                    <w:rPr>
                      <w:b/>
                    </w:rPr>
                  </w:pPr>
                  <w:r>
                    <w:rPr>
                      <w:b/>
                    </w:rPr>
                    <w:t xml:space="preserve">Category of change </w:t>
                  </w:r>
                </w:p>
              </w:tc>
              <w:tc>
                <w:tcPr>
                  <w:tcW w:w="2070" w:type="dxa"/>
                </w:tcPr>
                <w:p w14:paraId="31CD80A5" w14:textId="77777777" w:rsidR="008969FD" w:rsidRDefault="00AF3A37">
                  <w:pPr>
                    <w:ind w:left="0"/>
                    <w:jc w:val="center"/>
                    <w:rPr>
                      <w:b/>
                    </w:rPr>
                  </w:pPr>
                  <w:r>
                    <w:rPr>
                      <w:b/>
                    </w:rPr>
                    <w:t xml:space="preserve">Description of the change </w:t>
                  </w:r>
                </w:p>
              </w:tc>
              <w:tc>
                <w:tcPr>
                  <w:tcW w:w="2550" w:type="dxa"/>
                </w:tcPr>
                <w:p w14:paraId="31CD80A6" w14:textId="77777777" w:rsidR="008969FD" w:rsidRDefault="00AF3A37">
                  <w:pPr>
                    <w:ind w:left="0"/>
                    <w:jc w:val="center"/>
                    <w:rPr>
                      <w:b/>
                    </w:rPr>
                  </w:pPr>
                  <w:r>
                    <w:rPr>
                      <w:b/>
                    </w:rPr>
                    <w:t>Justification</w:t>
                  </w:r>
                </w:p>
              </w:tc>
              <w:tc>
                <w:tcPr>
                  <w:tcW w:w="1635" w:type="dxa"/>
                </w:tcPr>
                <w:p w14:paraId="31CD80A7" w14:textId="77777777" w:rsidR="008969FD" w:rsidRDefault="00AF3A37">
                  <w:pPr>
                    <w:ind w:left="0"/>
                    <w:jc w:val="center"/>
                    <w:rPr>
                      <w:b/>
                    </w:rPr>
                  </w:pPr>
                  <w:r>
                    <w:rPr>
                      <w:b/>
                    </w:rPr>
                    <w:t xml:space="preserve">Date of No-Objection by WWF GEF   </w:t>
                  </w:r>
                </w:p>
              </w:tc>
            </w:tr>
            <w:tr w:rsidR="008969FD" w14:paraId="31CD80AA" w14:textId="77777777" w:rsidTr="000B36DE">
              <w:trPr>
                <w:trHeight w:val="320"/>
              </w:trPr>
              <w:tc>
                <w:tcPr>
                  <w:tcW w:w="8835" w:type="dxa"/>
                  <w:gridSpan w:val="4"/>
                </w:tcPr>
                <w:p w14:paraId="31CD80A9" w14:textId="77777777" w:rsidR="008969FD" w:rsidRDefault="00AF3A37">
                  <w:pPr>
                    <w:ind w:left="39"/>
                    <w:rPr>
                      <w:b/>
                    </w:rPr>
                  </w:pPr>
                  <w:r>
                    <w:rPr>
                      <w:b/>
                    </w:rPr>
                    <w:t>Major Amendments</w:t>
                  </w:r>
                </w:p>
              </w:tc>
            </w:tr>
            <w:tr w:rsidR="008969FD" w14:paraId="31CD80AF" w14:textId="77777777" w:rsidTr="000B36DE">
              <w:trPr>
                <w:trHeight w:val="320"/>
              </w:trPr>
              <w:tc>
                <w:tcPr>
                  <w:tcW w:w="2580" w:type="dxa"/>
                </w:tcPr>
                <w:p w14:paraId="31CD80AB" w14:textId="77777777" w:rsidR="008969FD" w:rsidRDefault="00AF3A37">
                  <w:pPr>
                    <w:ind w:left="309"/>
                  </w:pPr>
                  <w:r>
                    <w:rPr>
                      <w:rFonts w:ascii="MS Gothic" w:eastAsia="MS Gothic" w:hAnsi="MS Gothic" w:cs="MS Gothic"/>
                    </w:rPr>
                    <w:t>☐</w:t>
                  </w:r>
                  <w:r>
                    <w:t>Project Scope</w:t>
                  </w:r>
                </w:p>
              </w:tc>
              <w:tc>
                <w:tcPr>
                  <w:tcW w:w="2070" w:type="dxa"/>
                </w:tcPr>
                <w:p w14:paraId="31CD80AC" w14:textId="77777777" w:rsidR="008969FD" w:rsidRDefault="008969FD">
                  <w:pPr>
                    <w:ind w:left="39"/>
                    <w:jc w:val="center"/>
                  </w:pPr>
                </w:p>
              </w:tc>
              <w:tc>
                <w:tcPr>
                  <w:tcW w:w="2550" w:type="dxa"/>
                </w:tcPr>
                <w:p w14:paraId="31CD80AD" w14:textId="77777777" w:rsidR="008969FD" w:rsidRDefault="008969FD">
                  <w:pPr>
                    <w:ind w:left="39"/>
                    <w:rPr>
                      <w:b/>
                    </w:rPr>
                  </w:pPr>
                </w:p>
              </w:tc>
              <w:tc>
                <w:tcPr>
                  <w:tcW w:w="1635" w:type="dxa"/>
                </w:tcPr>
                <w:p w14:paraId="31CD80AE" w14:textId="77777777" w:rsidR="008969FD" w:rsidRDefault="008969FD">
                  <w:pPr>
                    <w:ind w:left="39"/>
                    <w:rPr>
                      <w:b/>
                    </w:rPr>
                  </w:pPr>
                </w:p>
              </w:tc>
            </w:tr>
            <w:tr w:rsidR="008969FD" w14:paraId="31CD80B4" w14:textId="77777777" w:rsidTr="000B36DE">
              <w:trPr>
                <w:trHeight w:val="320"/>
              </w:trPr>
              <w:tc>
                <w:tcPr>
                  <w:tcW w:w="2580" w:type="dxa"/>
                </w:tcPr>
                <w:p w14:paraId="31CD80B0" w14:textId="77777777" w:rsidR="008969FD" w:rsidRDefault="00AF3A37">
                  <w:pPr>
                    <w:ind w:left="309"/>
                  </w:pPr>
                  <w:r>
                    <w:rPr>
                      <w:rFonts w:ascii="MS Gothic" w:eastAsia="MS Gothic" w:hAnsi="MS Gothic" w:cs="MS Gothic"/>
                    </w:rPr>
                    <w:t>☐</w:t>
                  </w:r>
                  <w:r>
                    <w:t xml:space="preserve"> Project Objective</w:t>
                  </w:r>
                </w:p>
              </w:tc>
              <w:tc>
                <w:tcPr>
                  <w:tcW w:w="2070" w:type="dxa"/>
                </w:tcPr>
                <w:p w14:paraId="31CD80B1" w14:textId="77777777" w:rsidR="008969FD" w:rsidRDefault="008969FD">
                  <w:pPr>
                    <w:ind w:left="39"/>
                    <w:jc w:val="center"/>
                  </w:pPr>
                </w:p>
              </w:tc>
              <w:tc>
                <w:tcPr>
                  <w:tcW w:w="2550" w:type="dxa"/>
                </w:tcPr>
                <w:p w14:paraId="31CD80B2" w14:textId="77777777" w:rsidR="008969FD" w:rsidRDefault="008969FD">
                  <w:pPr>
                    <w:ind w:left="39"/>
                    <w:rPr>
                      <w:b/>
                    </w:rPr>
                  </w:pPr>
                </w:p>
              </w:tc>
              <w:tc>
                <w:tcPr>
                  <w:tcW w:w="1635" w:type="dxa"/>
                </w:tcPr>
                <w:p w14:paraId="31CD80B3" w14:textId="77777777" w:rsidR="008969FD" w:rsidRDefault="008969FD">
                  <w:pPr>
                    <w:ind w:left="39"/>
                    <w:rPr>
                      <w:b/>
                    </w:rPr>
                  </w:pPr>
                </w:p>
              </w:tc>
            </w:tr>
            <w:tr w:rsidR="008969FD" w14:paraId="31CD80B9" w14:textId="77777777" w:rsidTr="000B36DE">
              <w:trPr>
                <w:trHeight w:val="320"/>
              </w:trPr>
              <w:tc>
                <w:tcPr>
                  <w:tcW w:w="2580" w:type="dxa"/>
                </w:tcPr>
                <w:p w14:paraId="31CD80B5" w14:textId="77777777" w:rsidR="008969FD" w:rsidRDefault="00AF3A37">
                  <w:pPr>
                    <w:ind w:left="309"/>
                    <w:jc w:val="left"/>
                  </w:pPr>
                  <w:r>
                    <w:rPr>
                      <w:rFonts w:ascii="MS Gothic" w:eastAsia="MS Gothic" w:hAnsi="MS Gothic" w:cs="MS Gothic"/>
                    </w:rPr>
                    <w:t>☐</w:t>
                  </w:r>
                  <w:r>
                    <w:t>&gt;5% Increase in financing</w:t>
                  </w:r>
                </w:p>
              </w:tc>
              <w:tc>
                <w:tcPr>
                  <w:tcW w:w="2070" w:type="dxa"/>
                </w:tcPr>
                <w:p w14:paraId="31CD80B6" w14:textId="77777777" w:rsidR="008969FD" w:rsidRDefault="008969FD">
                  <w:pPr>
                    <w:ind w:left="39"/>
                    <w:jc w:val="center"/>
                  </w:pPr>
                </w:p>
              </w:tc>
              <w:tc>
                <w:tcPr>
                  <w:tcW w:w="2550" w:type="dxa"/>
                </w:tcPr>
                <w:p w14:paraId="31CD80B7" w14:textId="77777777" w:rsidR="008969FD" w:rsidRDefault="008969FD">
                  <w:pPr>
                    <w:ind w:left="39"/>
                    <w:rPr>
                      <w:b/>
                    </w:rPr>
                  </w:pPr>
                </w:p>
              </w:tc>
              <w:tc>
                <w:tcPr>
                  <w:tcW w:w="1635" w:type="dxa"/>
                </w:tcPr>
                <w:p w14:paraId="31CD80B8" w14:textId="77777777" w:rsidR="008969FD" w:rsidRDefault="008969FD">
                  <w:pPr>
                    <w:ind w:left="39"/>
                    <w:rPr>
                      <w:b/>
                    </w:rPr>
                  </w:pPr>
                </w:p>
              </w:tc>
            </w:tr>
            <w:tr w:rsidR="008969FD" w14:paraId="31CD80BB" w14:textId="77777777" w:rsidTr="000B36DE">
              <w:trPr>
                <w:trHeight w:val="320"/>
              </w:trPr>
              <w:tc>
                <w:tcPr>
                  <w:tcW w:w="8835" w:type="dxa"/>
                  <w:gridSpan w:val="4"/>
                </w:tcPr>
                <w:p w14:paraId="31CD80BA" w14:textId="77777777" w:rsidR="008969FD" w:rsidRDefault="00AF3A37">
                  <w:pPr>
                    <w:ind w:left="39"/>
                    <w:rPr>
                      <w:b/>
                    </w:rPr>
                  </w:pPr>
                  <w:r>
                    <w:rPr>
                      <w:b/>
                    </w:rPr>
                    <w:t>Minor Amendments</w:t>
                  </w:r>
                </w:p>
              </w:tc>
            </w:tr>
            <w:tr w:rsidR="008969FD" w14:paraId="31CD80C0" w14:textId="77777777" w:rsidTr="000B36DE">
              <w:trPr>
                <w:trHeight w:val="320"/>
              </w:trPr>
              <w:tc>
                <w:tcPr>
                  <w:tcW w:w="2580" w:type="dxa"/>
                </w:tcPr>
                <w:p w14:paraId="31CD80BC" w14:textId="77777777" w:rsidR="008969FD" w:rsidRDefault="00AF3A37">
                  <w:pPr>
                    <w:ind w:firstLine="360"/>
                  </w:pPr>
                  <w:r>
                    <w:rPr>
                      <w:rFonts w:ascii="MS Gothic" w:eastAsia="MS Gothic" w:hAnsi="MS Gothic" w:cs="MS Gothic"/>
                    </w:rPr>
                    <w:t>☐</w:t>
                  </w:r>
                  <w:r>
                    <w:t xml:space="preserve"> Results framework</w:t>
                  </w:r>
                </w:p>
              </w:tc>
              <w:tc>
                <w:tcPr>
                  <w:tcW w:w="2070" w:type="dxa"/>
                </w:tcPr>
                <w:p w14:paraId="31CD80BD" w14:textId="77777777" w:rsidR="008969FD" w:rsidRDefault="008969FD">
                  <w:pPr>
                    <w:ind w:firstLine="360"/>
                    <w:jc w:val="center"/>
                  </w:pPr>
                </w:p>
              </w:tc>
              <w:tc>
                <w:tcPr>
                  <w:tcW w:w="2550" w:type="dxa"/>
                </w:tcPr>
                <w:p w14:paraId="31CD80BE" w14:textId="77777777" w:rsidR="008969FD" w:rsidRDefault="00AF3A37">
                  <w:pPr>
                    <w:ind w:firstLine="360"/>
                    <w:rPr>
                      <w:b/>
                    </w:rPr>
                  </w:pPr>
                  <w:r>
                    <w:rPr>
                      <w:b/>
                    </w:rPr>
                    <w:t> </w:t>
                  </w:r>
                </w:p>
              </w:tc>
              <w:tc>
                <w:tcPr>
                  <w:tcW w:w="1635" w:type="dxa"/>
                </w:tcPr>
                <w:p w14:paraId="31CD80BF" w14:textId="77777777" w:rsidR="008969FD" w:rsidRDefault="00AF3A37">
                  <w:pPr>
                    <w:ind w:firstLine="360"/>
                    <w:rPr>
                      <w:b/>
                    </w:rPr>
                  </w:pPr>
                  <w:r>
                    <w:rPr>
                      <w:b/>
                    </w:rPr>
                    <w:t> </w:t>
                  </w:r>
                </w:p>
              </w:tc>
            </w:tr>
            <w:tr w:rsidR="008969FD" w14:paraId="31CD80C5" w14:textId="77777777" w:rsidTr="000B36DE">
              <w:trPr>
                <w:trHeight w:val="110"/>
              </w:trPr>
              <w:tc>
                <w:tcPr>
                  <w:tcW w:w="2580" w:type="dxa"/>
                </w:tcPr>
                <w:p w14:paraId="31CD80C1" w14:textId="77777777" w:rsidR="008969FD" w:rsidRDefault="00AF3A37">
                  <w:pPr>
                    <w:ind w:firstLine="360"/>
                  </w:pPr>
                  <w:r>
                    <w:rPr>
                      <w:rFonts w:ascii="MS Gothic" w:eastAsia="MS Gothic" w:hAnsi="MS Gothic" w:cs="MS Gothic"/>
                    </w:rPr>
                    <w:t>☐</w:t>
                  </w:r>
                  <w:r>
                    <w:t xml:space="preserve"> Components and cost</w:t>
                  </w:r>
                </w:p>
              </w:tc>
              <w:tc>
                <w:tcPr>
                  <w:tcW w:w="2070" w:type="dxa"/>
                </w:tcPr>
                <w:p w14:paraId="31CD80C2" w14:textId="77777777" w:rsidR="008969FD" w:rsidRDefault="008969FD">
                  <w:pPr>
                    <w:ind w:firstLine="360"/>
                    <w:jc w:val="center"/>
                    <w:rPr>
                      <w:b/>
                    </w:rPr>
                  </w:pPr>
                </w:p>
              </w:tc>
              <w:tc>
                <w:tcPr>
                  <w:tcW w:w="2550" w:type="dxa"/>
                </w:tcPr>
                <w:p w14:paraId="31CD80C3" w14:textId="77777777" w:rsidR="008969FD" w:rsidRDefault="00AF3A37">
                  <w:pPr>
                    <w:ind w:firstLine="360"/>
                    <w:rPr>
                      <w:b/>
                    </w:rPr>
                  </w:pPr>
                  <w:r>
                    <w:rPr>
                      <w:b/>
                    </w:rPr>
                    <w:t> </w:t>
                  </w:r>
                </w:p>
              </w:tc>
              <w:tc>
                <w:tcPr>
                  <w:tcW w:w="1635" w:type="dxa"/>
                </w:tcPr>
                <w:p w14:paraId="31CD80C4" w14:textId="77777777" w:rsidR="008969FD" w:rsidRDefault="00AF3A37">
                  <w:pPr>
                    <w:ind w:firstLine="360"/>
                    <w:rPr>
                      <w:b/>
                    </w:rPr>
                  </w:pPr>
                  <w:r>
                    <w:rPr>
                      <w:b/>
                    </w:rPr>
                    <w:t> </w:t>
                  </w:r>
                </w:p>
              </w:tc>
            </w:tr>
            <w:tr w:rsidR="008969FD" w14:paraId="31CD80CA" w14:textId="77777777" w:rsidTr="000B36DE">
              <w:trPr>
                <w:trHeight w:val="241"/>
              </w:trPr>
              <w:tc>
                <w:tcPr>
                  <w:tcW w:w="2580" w:type="dxa"/>
                </w:tcPr>
                <w:p w14:paraId="31CD80C6" w14:textId="77777777" w:rsidR="008969FD" w:rsidRDefault="00AF3A37">
                  <w:pPr>
                    <w:ind w:firstLine="360"/>
                    <w:jc w:val="left"/>
                  </w:pPr>
                  <w:r>
                    <w:rPr>
                      <w:rFonts w:ascii="MS Gothic" w:eastAsia="MS Gothic" w:hAnsi="MS Gothic" w:cs="MS Gothic"/>
                    </w:rPr>
                    <w:t>☐</w:t>
                  </w:r>
                  <w:r>
                    <w:t>Institutional and implementation arrangements</w:t>
                  </w:r>
                </w:p>
              </w:tc>
              <w:tc>
                <w:tcPr>
                  <w:tcW w:w="2070" w:type="dxa"/>
                </w:tcPr>
                <w:p w14:paraId="31CD80C7" w14:textId="77777777" w:rsidR="008969FD" w:rsidRDefault="008969FD">
                  <w:pPr>
                    <w:ind w:firstLine="360"/>
                    <w:jc w:val="center"/>
                    <w:rPr>
                      <w:b/>
                    </w:rPr>
                  </w:pPr>
                </w:p>
              </w:tc>
              <w:tc>
                <w:tcPr>
                  <w:tcW w:w="2550" w:type="dxa"/>
                </w:tcPr>
                <w:p w14:paraId="31CD80C8" w14:textId="77777777" w:rsidR="008969FD" w:rsidRDefault="00AF3A37">
                  <w:pPr>
                    <w:ind w:firstLine="360"/>
                    <w:rPr>
                      <w:b/>
                    </w:rPr>
                  </w:pPr>
                  <w:r>
                    <w:rPr>
                      <w:b/>
                    </w:rPr>
                    <w:t> </w:t>
                  </w:r>
                </w:p>
              </w:tc>
              <w:tc>
                <w:tcPr>
                  <w:tcW w:w="1635" w:type="dxa"/>
                </w:tcPr>
                <w:p w14:paraId="31CD80C9" w14:textId="77777777" w:rsidR="008969FD" w:rsidRDefault="00AF3A37">
                  <w:pPr>
                    <w:ind w:firstLine="360"/>
                    <w:rPr>
                      <w:b/>
                    </w:rPr>
                  </w:pPr>
                  <w:r>
                    <w:rPr>
                      <w:b/>
                    </w:rPr>
                    <w:t> </w:t>
                  </w:r>
                </w:p>
              </w:tc>
            </w:tr>
            <w:tr w:rsidR="008969FD" w14:paraId="31CD80CF" w14:textId="77777777" w:rsidTr="000B36DE">
              <w:trPr>
                <w:trHeight w:val="189"/>
              </w:trPr>
              <w:tc>
                <w:tcPr>
                  <w:tcW w:w="2580" w:type="dxa"/>
                </w:tcPr>
                <w:p w14:paraId="31CD80CB" w14:textId="77777777" w:rsidR="008969FD" w:rsidRDefault="00AF3A37">
                  <w:pPr>
                    <w:ind w:left="309"/>
                  </w:pPr>
                  <w:r>
                    <w:rPr>
                      <w:rFonts w:ascii="MS Gothic" w:eastAsia="MS Gothic" w:hAnsi="MS Gothic" w:cs="MS Gothic"/>
                    </w:rPr>
                    <w:t>☐</w:t>
                  </w:r>
                  <w:r>
                    <w:t>Financial management</w:t>
                  </w:r>
                </w:p>
              </w:tc>
              <w:tc>
                <w:tcPr>
                  <w:tcW w:w="2070" w:type="dxa"/>
                </w:tcPr>
                <w:p w14:paraId="31CD80CC" w14:textId="77777777" w:rsidR="008969FD" w:rsidRDefault="008969FD">
                  <w:pPr>
                    <w:ind w:firstLine="360"/>
                    <w:jc w:val="center"/>
                    <w:rPr>
                      <w:b/>
                    </w:rPr>
                  </w:pPr>
                </w:p>
              </w:tc>
              <w:tc>
                <w:tcPr>
                  <w:tcW w:w="2550" w:type="dxa"/>
                </w:tcPr>
                <w:p w14:paraId="31CD80CD" w14:textId="77777777" w:rsidR="008969FD" w:rsidRDefault="00AF3A37">
                  <w:pPr>
                    <w:ind w:firstLine="360"/>
                    <w:rPr>
                      <w:b/>
                    </w:rPr>
                  </w:pPr>
                  <w:r>
                    <w:rPr>
                      <w:b/>
                    </w:rPr>
                    <w:t> </w:t>
                  </w:r>
                </w:p>
              </w:tc>
              <w:tc>
                <w:tcPr>
                  <w:tcW w:w="1635" w:type="dxa"/>
                </w:tcPr>
                <w:p w14:paraId="31CD80CE" w14:textId="77777777" w:rsidR="008969FD" w:rsidRDefault="00AF3A37">
                  <w:pPr>
                    <w:ind w:firstLine="360"/>
                    <w:rPr>
                      <w:b/>
                    </w:rPr>
                  </w:pPr>
                  <w:r>
                    <w:rPr>
                      <w:b/>
                    </w:rPr>
                    <w:t> </w:t>
                  </w:r>
                </w:p>
              </w:tc>
            </w:tr>
            <w:tr w:rsidR="008969FD" w14:paraId="31CD80D5" w14:textId="77777777" w:rsidTr="000B36DE">
              <w:trPr>
                <w:trHeight w:val="640"/>
              </w:trPr>
              <w:tc>
                <w:tcPr>
                  <w:tcW w:w="2580" w:type="dxa"/>
                </w:tcPr>
                <w:p w14:paraId="31CD80D0" w14:textId="522763D7" w:rsidR="008969FD" w:rsidRDefault="00AF3A37">
                  <w:pPr>
                    <w:ind w:left="0"/>
                  </w:pPr>
                  <w:r>
                    <w:rPr>
                      <w:rFonts w:ascii="MS Gothic" w:eastAsia="MS Gothic" w:hAnsi="MS Gothic" w:cs="MS Gothic"/>
                    </w:rPr>
                    <w:t xml:space="preserve"> ☐</w:t>
                  </w:r>
                  <w:r>
                    <w:t>Implementation schedule</w:t>
                  </w:r>
                </w:p>
              </w:tc>
              <w:tc>
                <w:tcPr>
                  <w:tcW w:w="2070" w:type="dxa"/>
                </w:tcPr>
                <w:p w14:paraId="31CD80D1" w14:textId="16DA5CD0" w:rsidR="008969FD" w:rsidRDefault="008969FD">
                  <w:pPr>
                    <w:ind w:firstLine="360"/>
                  </w:pPr>
                </w:p>
              </w:tc>
              <w:tc>
                <w:tcPr>
                  <w:tcW w:w="2550" w:type="dxa"/>
                </w:tcPr>
                <w:p w14:paraId="31CD80D3" w14:textId="59CC8A16" w:rsidR="008969FD" w:rsidRDefault="008969FD">
                  <w:pPr>
                    <w:ind w:firstLine="360"/>
                    <w:rPr>
                      <w:b/>
                    </w:rPr>
                  </w:pPr>
                </w:p>
              </w:tc>
              <w:tc>
                <w:tcPr>
                  <w:tcW w:w="1635" w:type="dxa"/>
                </w:tcPr>
                <w:p w14:paraId="31CD80D4" w14:textId="4BB42A6E" w:rsidR="008969FD" w:rsidRDefault="008969FD">
                  <w:pPr>
                    <w:ind w:left="90"/>
                  </w:pPr>
                </w:p>
              </w:tc>
            </w:tr>
            <w:tr w:rsidR="008969FD" w14:paraId="31CD80DA" w14:textId="77777777" w:rsidTr="000B36DE">
              <w:trPr>
                <w:trHeight w:val="320"/>
              </w:trPr>
              <w:tc>
                <w:tcPr>
                  <w:tcW w:w="2580" w:type="dxa"/>
                </w:tcPr>
                <w:p w14:paraId="31CD80D6" w14:textId="77777777" w:rsidR="008969FD" w:rsidRDefault="00AF3A37">
                  <w:pPr>
                    <w:ind w:firstLine="360"/>
                  </w:pPr>
                  <w:r>
                    <w:rPr>
                      <w:rFonts w:ascii="MS Gothic" w:eastAsia="MS Gothic" w:hAnsi="MS Gothic" w:cs="MS Gothic"/>
                    </w:rPr>
                    <w:t>☐</w:t>
                  </w:r>
                  <w:r>
                    <w:t xml:space="preserve"> Executing Entity</w:t>
                  </w:r>
                </w:p>
              </w:tc>
              <w:tc>
                <w:tcPr>
                  <w:tcW w:w="2070" w:type="dxa"/>
                </w:tcPr>
                <w:p w14:paraId="31CD80D7" w14:textId="77777777" w:rsidR="008969FD" w:rsidRDefault="008969FD">
                  <w:pPr>
                    <w:ind w:firstLine="360"/>
                    <w:jc w:val="center"/>
                    <w:rPr>
                      <w:b/>
                    </w:rPr>
                  </w:pPr>
                </w:p>
              </w:tc>
              <w:tc>
                <w:tcPr>
                  <w:tcW w:w="2550" w:type="dxa"/>
                </w:tcPr>
                <w:p w14:paraId="31CD80D8" w14:textId="77777777" w:rsidR="008969FD" w:rsidRDefault="00AF3A37">
                  <w:pPr>
                    <w:ind w:firstLine="360"/>
                    <w:rPr>
                      <w:b/>
                    </w:rPr>
                  </w:pPr>
                  <w:r>
                    <w:rPr>
                      <w:b/>
                    </w:rPr>
                    <w:t> </w:t>
                  </w:r>
                </w:p>
              </w:tc>
              <w:tc>
                <w:tcPr>
                  <w:tcW w:w="1635" w:type="dxa"/>
                </w:tcPr>
                <w:p w14:paraId="31CD80D9" w14:textId="77777777" w:rsidR="008969FD" w:rsidRDefault="00AF3A37">
                  <w:pPr>
                    <w:ind w:firstLine="360"/>
                    <w:rPr>
                      <w:b/>
                    </w:rPr>
                  </w:pPr>
                  <w:r>
                    <w:rPr>
                      <w:b/>
                    </w:rPr>
                    <w:t> </w:t>
                  </w:r>
                </w:p>
              </w:tc>
            </w:tr>
            <w:tr w:rsidR="008969FD" w14:paraId="31CD80DF" w14:textId="77777777" w:rsidTr="000B36DE">
              <w:trPr>
                <w:trHeight w:val="423"/>
              </w:trPr>
              <w:tc>
                <w:tcPr>
                  <w:tcW w:w="2580" w:type="dxa"/>
                </w:tcPr>
                <w:p w14:paraId="31CD80DB" w14:textId="77777777" w:rsidR="008969FD" w:rsidRDefault="00AF3A37">
                  <w:pPr>
                    <w:ind w:firstLine="360"/>
                    <w:jc w:val="left"/>
                  </w:pPr>
                  <w:r>
                    <w:rPr>
                      <w:rFonts w:ascii="MS Gothic" w:eastAsia="MS Gothic" w:hAnsi="MS Gothic" w:cs="MS Gothic"/>
                    </w:rPr>
                    <w:t>☐</w:t>
                  </w:r>
                  <w:r>
                    <w:t>Executing Entity Category</w:t>
                  </w:r>
                </w:p>
              </w:tc>
              <w:tc>
                <w:tcPr>
                  <w:tcW w:w="2070" w:type="dxa"/>
                </w:tcPr>
                <w:p w14:paraId="31CD80DC" w14:textId="77777777" w:rsidR="008969FD" w:rsidRDefault="008969FD">
                  <w:pPr>
                    <w:ind w:firstLine="360"/>
                    <w:jc w:val="center"/>
                    <w:rPr>
                      <w:b/>
                    </w:rPr>
                  </w:pPr>
                </w:p>
              </w:tc>
              <w:tc>
                <w:tcPr>
                  <w:tcW w:w="2550" w:type="dxa"/>
                </w:tcPr>
                <w:p w14:paraId="31CD80DD" w14:textId="77777777" w:rsidR="008969FD" w:rsidRDefault="00AF3A37">
                  <w:pPr>
                    <w:ind w:firstLine="360"/>
                    <w:rPr>
                      <w:b/>
                    </w:rPr>
                  </w:pPr>
                  <w:r>
                    <w:rPr>
                      <w:b/>
                    </w:rPr>
                    <w:t> </w:t>
                  </w:r>
                </w:p>
              </w:tc>
              <w:tc>
                <w:tcPr>
                  <w:tcW w:w="1635" w:type="dxa"/>
                </w:tcPr>
                <w:p w14:paraId="31CD80DE" w14:textId="77777777" w:rsidR="008969FD" w:rsidRDefault="00AF3A37">
                  <w:pPr>
                    <w:ind w:firstLine="360"/>
                    <w:rPr>
                      <w:b/>
                    </w:rPr>
                  </w:pPr>
                  <w:r>
                    <w:rPr>
                      <w:b/>
                    </w:rPr>
                    <w:t> </w:t>
                  </w:r>
                </w:p>
              </w:tc>
            </w:tr>
            <w:tr w:rsidR="008969FD" w14:paraId="31CD80E4" w14:textId="77777777" w:rsidTr="000B36DE">
              <w:trPr>
                <w:trHeight w:val="289"/>
              </w:trPr>
              <w:tc>
                <w:tcPr>
                  <w:tcW w:w="2580" w:type="dxa"/>
                </w:tcPr>
                <w:p w14:paraId="31CD80E0" w14:textId="77777777" w:rsidR="008969FD" w:rsidRDefault="00AF3A37">
                  <w:pPr>
                    <w:ind w:firstLine="360"/>
                    <w:jc w:val="left"/>
                  </w:pPr>
                  <w:r>
                    <w:rPr>
                      <w:rFonts w:ascii="MS Gothic" w:eastAsia="MS Gothic" w:hAnsi="MS Gothic" w:cs="MS Gothic"/>
                    </w:rPr>
                    <w:t>☐</w:t>
                  </w:r>
                  <w:r>
                    <w:t>Minor project objective change</w:t>
                  </w:r>
                </w:p>
              </w:tc>
              <w:tc>
                <w:tcPr>
                  <w:tcW w:w="2070" w:type="dxa"/>
                </w:tcPr>
                <w:p w14:paraId="31CD80E1" w14:textId="77777777" w:rsidR="008969FD" w:rsidRDefault="008969FD">
                  <w:pPr>
                    <w:ind w:firstLine="360"/>
                    <w:jc w:val="center"/>
                    <w:rPr>
                      <w:b/>
                    </w:rPr>
                  </w:pPr>
                </w:p>
              </w:tc>
              <w:tc>
                <w:tcPr>
                  <w:tcW w:w="2550" w:type="dxa"/>
                </w:tcPr>
                <w:p w14:paraId="31CD80E2" w14:textId="77777777" w:rsidR="008969FD" w:rsidRDefault="00AF3A37">
                  <w:pPr>
                    <w:ind w:firstLine="360"/>
                    <w:rPr>
                      <w:b/>
                    </w:rPr>
                  </w:pPr>
                  <w:r>
                    <w:rPr>
                      <w:b/>
                    </w:rPr>
                    <w:t> </w:t>
                  </w:r>
                </w:p>
              </w:tc>
              <w:tc>
                <w:tcPr>
                  <w:tcW w:w="1635" w:type="dxa"/>
                </w:tcPr>
                <w:p w14:paraId="31CD80E3" w14:textId="77777777" w:rsidR="008969FD" w:rsidRDefault="00AF3A37">
                  <w:pPr>
                    <w:ind w:firstLine="360"/>
                    <w:rPr>
                      <w:b/>
                    </w:rPr>
                  </w:pPr>
                  <w:r>
                    <w:rPr>
                      <w:b/>
                    </w:rPr>
                    <w:t> </w:t>
                  </w:r>
                </w:p>
              </w:tc>
            </w:tr>
            <w:tr w:rsidR="008969FD" w14:paraId="31CD80E9" w14:textId="77777777" w:rsidTr="000B36DE">
              <w:trPr>
                <w:trHeight w:val="340"/>
              </w:trPr>
              <w:tc>
                <w:tcPr>
                  <w:tcW w:w="2580" w:type="dxa"/>
                </w:tcPr>
                <w:p w14:paraId="31CD80E5" w14:textId="77777777" w:rsidR="008969FD" w:rsidRDefault="00AF3A37">
                  <w:pPr>
                    <w:ind w:firstLine="360"/>
                  </w:pPr>
                  <w:r>
                    <w:rPr>
                      <w:rFonts w:ascii="MS Gothic" w:eastAsia="MS Gothic" w:hAnsi="MS Gothic" w:cs="MS Gothic"/>
                    </w:rPr>
                    <w:t>☐</w:t>
                  </w:r>
                  <w:r>
                    <w:t xml:space="preserve"> Safeguards</w:t>
                  </w:r>
                </w:p>
              </w:tc>
              <w:tc>
                <w:tcPr>
                  <w:tcW w:w="2070" w:type="dxa"/>
                </w:tcPr>
                <w:p w14:paraId="31CD80E6" w14:textId="77777777" w:rsidR="008969FD" w:rsidRDefault="008969FD">
                  <w:pPr>
                    <w:ind w:firstLine="360"/>
                    <w:jc w:val="center"/>
                    <w:rPr>
                      <w:b/>
                    </w:rPr>
                  </w:pPr>
                </w:p>
              </w:tc>
              <w:tc>
                <w:tcPr>
                  <w:tcW w:w="2550" w:type="dxa"/>
                </w:tcPr>
                <w:p w14:paraId="31CD80E7" w14:textId="77777777" w:rsidR="008969FD" w:rsidRDefault="00AF3A37">
                  <w:pPr>
                    <w:ind w:firstLine="360"/>
                    <w:rPr>
                      <w:b/>
                    </w:rPr>
                  </w:pPr>
                  <w:r>
                    <w:rPr>
                      <w:b/>
                    </w:rPr>
                    <w:t> </w:t>
                  </w:r>
                </w:p>
              </w:tc>
              <w:tc>
                <w:tcPr>
                  <w:tcW w:w="1635" w:type="dxa"/>
                </w:tcPr>
                <w:p w14:paraId="31CD80E8" w14:textId="77777777" w:rsidR="008969FD" w:rsidRDefault="00AF3A37">
                  <w:pPr>
                    <w:ind w:firstLine="360"/>
                    <w:rPr>
                      <w:b/>
                    </w:rPr>
                  </w:pPr>
                  <w:r>
                    <w:rPr>
                      <w:b/>
                    </w:rPr>
                    <w:t> </w:t>
                  </w:r>
                </w:p>
              </w:tc>
            </w:tr>
            <w:tr w:rsidR="008969FD" w14:paraId="31CD80EE" w14:textId="77777777" w:rsidTr="000B36DE">
              <w:trPr>
                <w:trHeight w:val="340"/>
              </w:trPr>
              <w:tc>
                <w:tcPr>
                  <w:tcW w:w="2580" w:type="dxa"/>
                </w:tcPr>
                <w:p w14:paraId="31CD80EA" w14:textId="77777777" w:rsidR="008969FD" w:rsidRDefault="00AF3A37">
                  <w:pPr>
                    <w:ind w:firstLine="360"/>
                  </w:pPr>
                  <w:r>
                    <w:rPr>
                      <w:rFonts w:ascii="MS Gothic" w:eastAsia="MS Gothic" w:hAnsi="MS Gothic" w:cs="MS Gothic"/>
                    </w:rPr>
                    <w:t>☐</w:t>
                  </w:r>
                  <w:r>
                    <w:t xml:space="preserve"> Risk analysis</w:t>
                  </w:r>
                </w:p>
              </w:tc>
              <w:tc>
                <w:tcPr>
                  <w:tcW w:w="2070" w:type="dxa"/>
                </w:tcPr>
                <w:p w14:paraId="31CD80EB" w14:textId="77777777" w:rsidR="008969FD" w:rsidRDefault="008969FD">
                  <w:pPr>
                    <w:ind w:firstLine="360"/>
                    <w:jc w:val="center"/>
                    <w:rPr>
                      <w:b/>
                    </w:rPr>
                  </w:pPr>
                </w:p>
              </w:tc>
              <w:tc>
                <w:tcPr>
                  <w:tcW w:w="2550" w:type="dxa"/>
                </w:tcPr>
                <w:p w14:paraId="31CD80EC" w14:textId="77777777" w:rsidR="008969FD" w:rsidRDefault="00AF3A37">
                  <w:pPr>
                    <w:ind w:firstLine="360"/>
                    <w:rPr>
                      <w:b/>
                    </w:rPr>
                  </w:pPr>
                  <w:r>
                    <w:rPr>
                      <w:b/>
                    </w:rPr>
                    <w:t> </w:t>
                  </w:r>
                </w:p>
              </w:tc>
              <w:tc>
                <w:tcPr>
                  <w:tcW w:w="1635" w:type="dxa"/>
                </w:tcPr>
                <w:p w14:paraId="31CD80ED" w14:textId="77777777" w:rsidR="008969FD" w:rsidRDefault="00AF3A37">
                  <w:pPr>
                    <w:ind w:firstLine="360"/>
                    <w:rPr>
                      <w:b/>
                    </w:rPr>
                  </w:pPr>
                  <w:r>
                    <w:rPr>
                      <w:b/>
                    </w:rPr>
                    <w:t> </w:t>
                  </w:r>
                </w:p>
              </w:tc>
            </w:tr>
            <w:tr w:rsidR="008969FD" w14:paraId="31CD80F3" w14:textId="77777777" w:rsidTr="000B36DE">
              <w:trPr>
                <w:trHeight w:val="416"/>
              </w:trPr>
              <w:tc>
                <w:tcPr>
                  <w:tcW w:w="2580" w:type="dxa"/>
                </w:tcPr>
                <w:p w14:paraId="31CD80EF" w14:textId="77777777" w:rsidR="008969FD" w:rsidRDefault="00AF3A37">
                  <w:pPr>
                    <w:ind w:firstLine="360"/>
                    <w:jc w:val="left"/>
                  </w:pPr>
                  <w:r>
                    <w:rPr>
                      <w:rFonts w:ascii="MS Gothic" w:eastAsia="MS Gothic" w:hAnsi="MS Gothic" w:cs="MS Gothic"/>
                    </w:rPr>
                    <w:t>☐</w:t>
                  </w:r>
                  <w:r>
                    <w:t xml:space="preserve"> Increase of GEF project financing up to 5%</w:t>
                  </w:r>
                </w:p>
              </w:tc>
              <w:tc>
                <w:tcPr>
                  <w:tcW w:w="2070" w:type="dxa"/>
                </w:tcPr>
                <w:p w14:paraId="31CD80F0" w14:textId="77777777" w:rsidR="008969FD" w:rsidRDefault="008969FD">
                  <w:pPr>
                    <w:ind w:firstLine="360"/>
                    <w:jc w:val="center"/>
                    <w:rPr>
                      <w:b/>
                    </w:rPr>
                  </w:pPr>
                </w:p>
              </w:tc>
              <w:tc>
                <w:tcPr>
                  <w:tcW w:w="2550" w:type="dxa"/>
                </w:tcPr>
                <w:p w14:paraId="31CD80F1" w14:textId="77777777" w:rsidR="008969FD" w:rsidRDefault="00AF3A37">
                  <w:pPr>
                    <w:ind w:firstLine="360"/>
                    <w:rPr>
                      <w:b/>
                    </w:rPr>
                  </w:pPr>
                  <w:r>
                    <w:rPr>
                      <w:b/>
                    </w:rPr>
                    <w:t> </w:t>
                  </w:r>
                </w:p>
              </w:tc>
              <w:tc>
                <w:tcPr>
                  <w:tcW w:w="1635" w:type="dxa"/>
                </w:tcPr>
                <w:p w14:paraId="31CD80F2" w14:textId="77777777" w:rsidR="008969FD" w:rsidRDefault="00AF3A37">
                  <w:pPr>
                    <w:ind w:firstLine="360"/>
                    <w:rPr>
                      <w:b/>
                    </w:rPr>
                  </w:pPr>
                  <w:r>
                    <w:rPr>
                      <w:b/>
                    </w:rPr>
                    <w:t> </w:t>
                  </w:r>
                </w:p>
              </w:tc>
            </w:tr>
            <w:tr w:rsidR="008969FD" w14:paraId="31CD80F8" w14:textId="77777777" w:rsidTr="000B36DE">
              <w:trPr>
                <w:trHeight w:val="340"/>
              </w:trPr>
              <w:tc>
                <w:tcPr>
                  <w:tcW w:w="2580" w:type="dxa"/>
                </w:tcPr>
                <w:p w14:paraId="31CD80F4" w14:textId="77777777" w:rsidR="008969FD" w:rsidRDefault="00AF3A37">
                  <w:pPr>
                    <w:ind w:firstLine="360"/>
                  </w:pPr>
                  <w:r>
                    <w:rPr>
                      <w:rFonts w:ascii="MS Gothic" w:eastAsia="MS Gothic" w:hAnsi="MS Gothic" w:cs="MS Gothic"/>
                    </w:rPr>
                    <w:t>☐</w:t>
                  </w:r>
                  <w:r>
                    <w:t xml:space="preserve"> Co-financing</w:t>
                  </w:r>
                </w:p>
              </w:tc>
              <w:tc>
                <w:tcPr>
                  <w:tcW w:w="2070" w:type="dxa"/>
                </w:tcPr>
                <w:p w14:paraId="31CD80F5" w14:textId="77777777" w:rsidR="008969FD" w:rsidRDefault="008969FD">
                  <w:pPr>
                    <w:ind w:firstLine="360"/>
                    <w:jc w:val="center"/>
                    <w:rPr>
                      <w:b/>
                    </w:rPr>
                  </w:pPr>
                </w:p>
              </w:tc>
              <w:tc>
                <w:tcPr>
                  <w:tcW w:w="2550" w:type="dxa"/>
                </w:tcPr>
                <w:p w14:paraId="31CD80F6" w14:textId="77777777" w:rsidR="008969FD" w:rsidRDefault="00AF3A37">
                  <w:pPr>
                    <w:ind w:firstLine="360"/>
                    <w:rPr>
                      <w:b/>
                    </w:rPr>
                  </w:pPr>
                  <w:r>
                    <w:rPr>
                      <w:b/>
                    </w:rPr>
                    <w:t> </w:t>
                  </w:r>
                </w:p>
              </w:tc>
              <w:tc>
                <w:tcPr>
                  <w:tcW w:w="1635" w:type="dxa"/>
                </w:tcPr>
                <w:p w14:paraId="31CD80F7" w14:textId="77777777" w:rsidR="008969FD" w:rsidRDefault="00AF3A37">
                  <w:pPr>
                    <w:ind w:firstLine="360"/>
                    <w:rPr>
                      <w:b/>
                    </w:rPr>
                  </w:pPr>
                  <w:r>
                    <w:rPr>
                      <w:b/>
                    </w:rPr>
                    <w:t> </w:t>
                  </w:r>
                </w:p>
              </w:tc>
            </w:tr>
            <w:tr w:rsidR="008969FD" w14:paraId="31CD80FD" w14:textId="77777777" w:rsidTr="000B36DE">
              <w:trPr>
                <w:trHeight w:val="87"/>
              </w:trPr>
              <w:tc>
                <w:tcPr>
                  <w:tcW w:w="2580" w:type="dxa"/>
                </w:tcPr>
                <w:p w14:paraId="31CD80F9" w14:textId="77777777" w:rsidR="008969FD" w:rsidRDefault="00AF3A37">
                  <w:pPr>
                    <w:ind w:firstLine="360"/>
                  </w:pPr>
                  <w:r>
                    <w:rPr>
                      <w:rFonts w:ascii="MS Gothic" w:eastAsia="MS Gothic" w:hAnsi="MS Gothic" w:cs="MS Gothic"/>
                    </w:rPr>
                    <w:t>☐</w:t>
                  </w:r>
                  <w:r>
                    <w:t xml:space="preserve"> Location of project activity</w:t>
                  </w:r>
                </w:p>
              </w:tc>
              <w:tc>
                <w:tcPr>
                  <w:tcW w:w="2070" w:type="dxa"/>
                </w:tcPr>
                <w:p w14:paraId="31CD80FA" w14:textId="77777777" w:rsidR="008969FD" w:rsidRDefault="008969FD">
                  <w:pPr>
                    <w:ind w:firstLine="360"/>
                    <w:jc w:val="center"/>
                    <w:rPr>
                      <w:b/>
                    </w:rPr>
                  </w:pPr>
                </w:p>
              </w:tc>
              <w:tc>
                <w:tcPr>
                  <w:tcW w:w="2550" w:type="dxa"/>
                </w:tcPr>
                <w:p w14:paraId="31CD80FB" w14:textId="77777777" w:rsidR="008969FD" w:rsidRDefault="00AF3A37">
                  <w:pPr>
                    <w:ind w:firstLine="360"/>
                    <w:rPr>
                      <w:b/>
                    </w:rPr>
                  </w:pPr>
                  <w:r>
                    <w:rPr>
                      <w:b/>
                    </w:rPr>
                    <w:t> </w:t>
                  </w:r>
                </w:p>
              </w:tc>
              <w:tc>
                <w:tcPr>
                  <w:tcW w:w="1635" w:type="dxa"/>
                </w:tcPr>
                <w:p w14:paraId="31CD80FC" w14:textId="77777777" w:rsidR="008969FD" w:rsidRDefault="00AF3A37">
                  <w:pPr>
                    <w:ind w:firstLine="360"/>
                    <w:rPr>
                      <w:b/>
                    </w:rPr>
                  </w:pPr>
                  <w:r>
                    <w:rPr>
                      <w:b/>
                    </w:rPr>
                    <w:t> </w:t>
                  </w:r>
                </w:p>
              </w:tc>
            </w:tr>
            <w:tr w:rsidR="008969FD" w14:paraId="31CD8103" w14:textId="77777777" w:rsidTr="000B36DE">
              <w:trPr>
                <w:trHeight w:val="340"/>
              </w:trPr>
              <w:tc>
                <w:tcPr>
                  <w:tcW w:w="2580" w:type="dxa"/>
                </w:tcPr>
                <w:p w14:paraId="31CD80FE" w14:textId="4C2E057F" w:rsidR="008969FD" w:rsidRDefault="00AF3A37">
                  <w:pPr>
                    <w:ind w:left="0"/>
                  </w:pPr>
                  <w:r>
                    <w:rPr>
                      <w:rFonts w:ascii="MS Gothic" w:eastAsia="MS Gothic" w:hAnsi="MS Gothic" w:cs="MS Gothic"/>
                    </w:rPr>
                    <w:t xml:space="preserve"> ☐</w:t>
                  </w:r>
                  <w:r>
                    <w:t xml:space="preserve"> Other:   &lt;fill in&gt;</w:t>
                  </w:r>
                </w:p>
              </w:tc>
              <w:tc>
                <w:tcPr>
                  <w:tcW w:w="2070" w:type="dxa"/>
                </w:tcPr>
                <w:p w14:paraId="31CD80FF" w14:textId="69D00EFF" w:rsidR="008969FD" w:rsidRDefault="008969FD">
                  <w:pPr>
                    <w:ind w:left="0"/>
                  </w:pPr>
                </w:p>
              </w:tc>
              <w:tc>
                <w:tcPr>
                  <w:tcW w:w="2550" w:type="dxa"/>
                </w:tcPr>
                <w:p w14:paraId="31CD8101" w14:textId="387B35E9" w:rsidR="008969FD" w:rsidRDefault="008969FD">
                  <w:pPr>
                    <w:ind w:firstLine="360"/>
                    <w:rPr>
                      <w:b/>
                    </w:rPr>
                  </w:pPr>
                </w:p>
              </w:tc>
              <w:tc>
                <w:tcPr>
                  <w:tcW w:w="1635" w:type="dxa"/>
                </w:tcPr>
                <w:p w14:paraId="31CD8102" w14:textId="1C95C38A" w:rsidR="008969FD" w:rsidRDefault="008969FD">
                  <w:pPr>
                    <w:ind w:left="90"/>
                  </w:pPr>
                </w:p>
              </w:tc>
            </w:tr>
            <w:tr w:rsidR="008969FD" w14:paraId="31CD8108" w14:textId="77777777" w:rsidTr="000B36DE">
              <w:trPr>
                <w:trHeight w:val="340"/>
              </w:trPr>
              <w:tc>
                <w:tcPr>
                  <w:tcW w:w="2580" w:type="dxa"/>
                </w:tcPr>
                <w:p w14:paraId="31CD8104" w14:textId="77777777" w:rsidR="008969FD" w:rsidRDefault="008969FD">
                  <w:pPr>
                    <w:ind w:firstLine="360"/>
                  </w:pPr>
                </w:p>
              </w:tc>
              <w:tc>
                <w:tcPr>
                  <w:tcW w:w="2070" w:type="dxa"/>
                </w:tcPr>
                <w:p w14:paraId="31CD8105" w14:textId="77777777" w:rsidR="008969FD" w:rsidRDefault="008969FD">
                  <w:pPr>
                    <w:ind w:firstLine="360"/>
                    <w:rPr>
                      <w:b/>
                    </w:rPr>
                  </w:pPr>
                </w:p>
              </w:tc>
              <w:tc>
                <w:tcPr>
                  <w:tcW w:w="2550" w:type="dxa"/>
                </w:tcPr>
                <w:p w14:paraId="31CD8106" w14:textId="77777777" w:rsidR="008969FD" w:rsidRDefault="008969FD">
                  <w:pPr>
                    <w:ind w:firstLine="360"/>
                    <w:rPr>
                      <w:b/>
                    </w:rPr>
                  </w:pPr>
                </w:p>
              </w:tc>
              <w:tc>
                <w:tcPr>
                  <w:tcW w:w="1635" w:type="dxa"/>
                </w:tcPr>
                <w:p w14:paraId="31CD8107" w14:textId="77777777" w:rsidR="008969FD" w:rsidRDefault="008969FD">
                  <w:pPr>
                    <w:ind w:firstLine="360"/>
                    <w:rPr>
                      <w:b/>
                    </w:rPr>
                  </w:pPr>
                </w:p>
              </w:tc>
            </w:tr>
          </w:tbl>
          <w:p w14:paraId="31CD8109" w14:textId="77777777" w:rsidR="008969FD" w:rsidRDefault="008969FD">
            <w:pPr>
              <w:ind w:left="720"/>
              <w:rPr>
                <w:highlight w:val="lightGray"/>
              </w:rPr>
            </w:pPr>
          </w:p>
          <w:p w14:paraId="31CD810A" w14:textId="77777777" w:rsidR="008969FD" w:rsidRDefault="008969FD">
            <w:pPr>
              <w:ind w:left="0"/>
              <w:rPr>
                <w:highlight w:val="lightGray"/>
              </w:rPr>
            </w:pPr>
          </w:p>
          <w:p w14:paraId="31CD811A" w14:textId="77777777" w:rsidR="008969FD" w:rsidRDefault="008969FD">
            <w:pPr>
              <w:ind w:left="0"/>
              <w:rPr>
                <w:highlight w:val="lightGray"/>
              </w:rPr>
            </w:pPr>
          </w:p>
          <w:p w14:paraId="31CD8124" w14:textId="2C64E565" w:rsidR="008969FD" w:rsidRDefault="00AF3A37" w:rsidP="0087402C">
            <w:pPr>
              <w:ind w:left="0"/>
            </w:pPr>
            <w:r>
              <w:rPr>
                <w:highlight w:val="lightGray"/>
              </w:rPr>
              <w:lastRenderedPageBreak/>
              <w:t xml:space="preserve">For any </w:t>
            </w:r>
            <w:r>
              <w:rPr>
                <w:i/>
                <w:highlight w:val="lightGray"/>
              </w:rPr>
              <w:t xml:space="preserve">proposed </w:t>
            </w:r>
            <w:r>
              <w:rPr>
                <w:highlight w:val="lightGray"/>
              </w:rPr>
              <w:t>or</w:t>
            </w:r>
            <w:r>
              <w:rPr>
                <w:i/>
                <w:highlight w:val="lightGray"/>
              </w:rPr>
              <w:t xml:space="preserve"> anticipated</w:t>
            </w:r>
            <w:r>
              <w:rPr>
                <w:highlight w:val="lightGray"/>
              </w:rPr>
              <w:t xml:space="preserve"> changes to the project this coming year, please describe below what those changes would be (e.g., in the workplan or results framework) and provide justification. Note: It may be helpful to reference project lessons, challenges, strengths and/or the project theory of change. </w:t>
            </w:r>
          </w:p>
        </w:tc>
      </w:tr>
    </w:tbl>
    <w:p w14:paraId="31CD8126" w14:textId="77777777" w:rsidR="008969FD" w:rsidRDefault="008969FD" w:rsidP="009E3830">
      <w:pPr>
        <w:pStyle w:val="Heading3"/>
        <w:numPr>
          <w:ilvl w:val="0"/>
          <w:numId w:val="0"/>
        </w:numPr>
        <w:ind w:left="360"/>
      </w:pPr>
    </w:p>
    <w:p w14:paraId="31CD8127" w14:textId="77777777" w:rsidR="008969FD" w:rsidRDefault="00AF3A37" w:rsidP="009E3830">
      <w:pPr>
        <w:pStyle w:val="Heading3"/>
      </w:pPr>
      <w:r>
        <w:t>Geolocation Information</w:t>
      </w:r>
    </w:p>
    <w:p w14:paraId="31CD8128" w14:textId="77777777" w:rsidR="008969FD" w:rsidRDefault="008969FD" w:rsidP="009E3830">
      <w:pPr>
        <w:pStyle w:val="Heading3"/>
        <w:numPr>
          <w:ilvl w:val="0"/>
          <w:numId w:val="0"/>
        </w:numPr>
        <w:ind w:left="360"/>
        <w:rPr>
          <w:rFonts w:eastAsia="Calibri"/>
        </w:rPr>
      </w:pP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8969FD" w14:paraId="31CD814C" w14:textId="77777777">
        <w:trPr>
          <w:trHeight w:val="5804"/>
        </w:trPr>
        <w:tc>
          <w:tcPr>
            <w:tcW w:w="9350" w:type="dxa"/>
          </w:tcPr>
          <w:p w14:paraId="31CD8129" w14:textId="77777777" w:rsidR="008969FD" w:rsidRDefault="00AF3A37">
            <w:pPr>
              <w:ind w:left="0"/>
            </w:pPr>
            <w:r>
              <w:rPr>
                <w:highlight w:val="lightGray"/>
              </w:rPr>
              <w:t xml:space="preserve">Please provide a location name, latitude and longitude (04 decimal points) or, as applicable, a GEOname ID for locations of GEF-financed activities under this project. Location and activity description is optional. Maps or shapefiles are recommended, but optional. Please use this </w:t>
            </w:r>
            <w:hyperlink r:id="rId24">
              <w:r>
                <w:rPr>
                  <w:color w:val="0563C1"/>
                  <w:highlight w:val="lightGray"/>
                  <w:u w:val="single"/>
                </w:rPr>
                <w:t>Guide</w:t>
              </w:r>
            </w:hyperlink>
            <w:r>
              <w:rPr>
                <w:highlight w:val="lightGray"/>
              </w:rPr>
              <w:t xml:space="preserve"> as a reference.</w:t>
            </w:r>
          </w:p>
          <w:p w14:paraId="31CD812A" w14:textId="77777777" w:rsidR="008969FD" w:rsidRDefault="008969FD">
            <w:pPr>
              <w:ind w:left="0"/>
            </w:pPr>
          </w:p>
          <w:tbl>
            <w:tblPr>
              <w:tblStyle w:val="TableGrid"/>
              <w:tblW w:w="8844" w:type="dxa"/>
              <w:tblLayout w:type="fixed"/>
              <w:tblLook w:val="0400" w:firstRow="0" w:lastRow="0" w:firstColumn="0" w:lastColumn="0" w:noHBand="0" w:noVBand="1"/>
            </w:tblPr>
            <w:tblGrid>
              <w:gridCol w:w="1852"/>
              <w:gridCol w:w="1378"/>
              <w:gridCol w:w="1615"/>
              <w:gridCol w:w="1299"/>
              <w:gridCol w:w="2700"/>
            </w:tblGrid>
            <w:tr w:rsidR="008969FD" w14:paraId="31CD8130" w14:textId="77777777" w:rsidTr="000B36DE">
              <w:tc>
                <w:tcPr>
                  <w:tcW w:w="1852" w:type="dxa"/>
                </w:tcPr>
                <w:p w14:paraId="31CD812B" w14:textId="77777777" w:rsidR="008969FD" w:rsidRDefault="00AF3A37">
                  <w:pPr>
                    <w:spacing w:line="256" w:lineRule="auto"/>
                    <w:ind w:left="0"/>
                    <w:jc w:val="center"/>
                    <w:rPr>
                      <w:rFonts w:eastAsia="Times New Roman"/>
                    </w:rPr>
                  </w:pPr>
                  <w:r>
                    <w:t>Location Name</w:t>
                  </w:r>
                </w:p>
              </w:tc>
              <w:tc>
                <w:tcPr>
                  <w:tcW w:w="1378" w:type="dxa"/>
                </w:tcPr>
                <w:p w14:paraId="31CD812C" w14:textId="77777777" w:rsidR="008969FD" w:rsidRDefault="00AF3A37">
                  <w:pPr>
                    <w:spacing w:line="256" w:lineRule="auto"/>
                    <w:ind w:left="0"/>
                    <w:jc w:val="center"/>
                    <w:rPr>
                      <w:rFonts w:eastAsia="Times New Roman"/>
                    </w:rPr>
                  </w:pPr>
                  <w:r>
                    <w:t>Latitude</w:t>
                  </w:r>
                </w:p>
              </w:tc>
              <w:tc>
                <w:tcPr>
                  <w:tcW w:w="1615" w:type="dxa"/>
                </w:tcPr>
                <w:p w14:paraId="31CD812D" w14:textId="77777777" w:rsidR="008969FD" w:rsidRDefault="00AF3A37">
                  <w:pPr>
                    <w:spacing w:line="256" w:lineRule="auto"/>
                    <w:ind w:left="0"/>
                    <w:jc w:val="center"/>
                    <w:rPr>
                      <w:rFonts w:eastAsia="Times New Roman"/>
                    </w:rPr>
                  </w:pPr>
                  <w:r>
                    <w:t>Longitude</w:t>
                  </w:r>
                </w:p>
              </w:tc>
              <w:tc>
                <w:tcPr>
                  <w:tcW w:w="1299" w:type="dxa"/>
                </w:tcPr>
                <w:p w14:paraId="31CD812E" w14:textId="77777777" w:rsidR="008969FD" w:rsidRDefault="00AF3A37">
                  <w:pPr>
                    <w:spacing w:line="256" w:lineRule="auto"/>
                    <w:ind w:left="0"/>
                    <w:jc w:val="center"/>
                    <w:rPr>
                      <w:rFonts w:eastAsia="Times New Roman"/>
                    </w:rPr>
                  </w:pPr>
                  <w:r>
                    <w:t>Geo Name ID</w:t>
                  </w:r>
                </w:p>
              </w:tc>
              <w:tc>
                <w:tcPr>
                  <w:tcW w:w="2700" w:type="dxa"/>
                </w:tcPr>
                <w:p w14:paraId="31CD812F" w14:textId="77777777" w:rsidR="008969FD" w:rsidRDefault="00AF3A37">
                  <w:pPr>
                    <w:spacing w:line="256" w:lineRule="auto"/>
                    <w:ind w:left="0"/>
                    <w:jc w:val="center"/>
                    <w:rPr>
                      <w:rFonts w:eastAsia="Times New Roman"/>
                    </w:rPr>
                  </w:pPr>
                  <w:r>
                    <w:t>Location &amp; Activity Description (Optional)</w:t>
                  </w:r>
                </w:p>
              </w:tc>
            </w:tr>
            <w:tr w:rsidR="008969FD" w14:paraId="31CD8136" w14:textId="77777777" w:rsidTr="000B36DE">
              <w:tc>
                <w:tcPr>
                  <w:tcW w:w="1852" w:type="dxa"/>
                </w:tcPr>
                <w:p w14:paraId="31CD8131" w14:textId="77777777" w:rsidR="008969FD" w:rsidRDefault="00AF3A37">
                  <w:pPr>
                    <w:spacing w:line="256" w:lineRule="auto"/>
                    <w:ind w:firstLine="360"/>
                    <w:jc w:val="left"/>
                  </w:pPr>
                  <w:proofErr w:type="spellStart"/>
                  <w:r>
                    <w:t>Tingo</w:t>
                  </w:r>
                  <w:proofErr w:type="spellEnd"/>
                  <w:r>
                    <w:t xml:space="preserve"> María National Park (PNTM)</w:t>
                  </w:r>
                </w:p>
              </w:tc>
              <w:tc>
                <w:tcPr>
                  <w:tcW w:w="1378" w:type="dxa"/>
                </w:tcPr>
                <w:p w14:paraId="31CD8132" w14:textId="77777777" w:rsidR="008969FD" w:rsidRDefault="00AF3A37">
                  <w:pPr>
                    <w:spacing w:line="256" w:lineRule="auto"/>
                    <w:ind w:firstLine="360"/>
                    <w:jc w:val="left"/>
                  </w:pPr>
                  <w:r>
                    <w:t>-9.36985</w:t>
                  </w:r>
                </w:p>
              </w:tc>
              <w:tc>
                <w:tcPr>
                  <w:tcW w:w="1615" w:type="dxa"/>
                </w:tcPr>
                <w:p w14:paraId="31CD8133" w14:textId="77777777" w:rsidR="008969FD" w:rsidRDefault="00AF3A37">
                  <w:pPr>
                    <w:spacing w:line="256" w:lineRule="auto"/>
                    <w:ind w:firstLine="360"/>
                    <w:jc w:val="left"/>
                  </w:pPr>
                  <w:r>
                    <w:t>-76.00287</w:t>
                  </w:r>
                </w:p>
              </w:tc>
              <w:tc>
                <w:tcPr>
                  <w:tcW w:w="1299" w:type="dxa"/>
                </w:tcPr>
                <w:p w14:paraId="31CD8134" w14:textId="77777777" w:rsidR="008969FD" w:rsidRDefault="008969FD">
                  <w:pPr>
                    <w:spacing w:line="256" w:lineRule="auto"/>
                    <w:ind w:left="0"/>
                    <w:jc w:val="left"/>
                  </w:pPr>
                </w:p>
              </w:tc>
              <w:tc>
                <w:tcPr>
                  <w:tcW w:w="2700" w:type="dxa"/>
                </w:tcPr>
                <w:p w14:paraId="31CD8135" w14:textId="77777777" w:rsidR="008969FD" w:rsidRDefault="00AF3A37">
                  <w:pPr>
                    <w:spacing w:line="256" w:lineRule="auto"/>
                    <w:ind w:left="0"/>
                    <w:jc w:val="center"/>
                  </w:pPr>
                  <w:r>
                    <w:t>PA Management</w:t>
                  </w:r>
                </w:p>
              </w:tc>
            </w:tr>
            <w:tr w:rsidR="008969FD" w14:paraId="31CD813C" w14:textId="77777777" w:rsidTr="000B36DE">
              <w:tc>
                <w:tcPr>
                  <w:tcW w:w="1852" w:type="dxa"/>
                </w:tcPr>
                <w:p w14:paraId="31CD8137" w14:textId="77777777" w:rsidR="008969FD" w:rsidRDefault="00AF3A37">
                  <w:pPr>
                    <w:spacing w:line="256" w:lineRule="auto"/>
                    <w:ind w:firstLine="360"/>
                    <w:jc w:val="left"/>
                  </w:pPr>
                  <w:r>
                    <w:t xml:space="preserve">Río </w:t>
                  </w:r>
                  <w:proofErr w:type="spellStart"/>
                  <w:r>
                    <w:t>Abiseo</w:t>
                  </w:r>
                  <w:proofErr w:type="spellEnd"/>
                  <w:r>
                    <w:t xml:space="preserve"> National Park (PNRA)</w:t>
                  </w:r>
                </w:p>
              </w:tc>
              <w:tc>
                <w:tcPr>
                  <w:tcW w:w="1378" w:type="dxa"/>
                </w:tcPr>
                <w:p w14:paraId="31CD8138" w14:textId="77777777" w:rsidR="008969FD" w:rsidRDefault="00AF3A37">
                  <w:pPr>
                    <w:spacing w:line="256" w:lineRule="auto"/>
                    <w:ind w:firstLine="360"/>
                    <w:jc w:val="left"/>
                  </w:pPr>
                  <w:r>
                    <w:t>-7.72609</w:t>
                  </w:r>
                </w:p>
              </w:tc>
              <w:tc>
                <w:tcPr>
                  <w:tcW w:w="1615" w:type="dxa"/>
                </w:tcPr>
                <w:p w14:paraId="31CD8139" w14:textId="77777777" w:rsidR="008969FD" w:rsidRDefault="00AF3A37">
                  <w:pPr>
                    <w:spacing w:line="256" w:lineRule="auto"/>
                    <w:ind w:firstLine="360"/>
                    <w:jc w:val="left"/>
                  </w:pPr>
                  <w:r>
                    <w:t>-77.22932</w:t>
                  </w:r>
                </w:p>
              </w:tc>
              <w:tc>
                <w:tcPr>
                  <w:tcW w:w="1299" w:type="dxa"/>
                </w:tcPr>
                <w:p w14:paraId="31CD813A" w14:textId="77777777" w:rsidR="008969FD" w:rsidRDefault="008969FD">
                  <w:pPr>
                    <w:spacing w:line="256" w:lineRule="auto"/>
                    <w:ind w:left="0"/>
                    <w:jc w:val="left"/>
                  </w:pPr>
                </w:p>
              </w:tc>
              <w:tc>
                <w:tcPr>
                  <w:tcW w:w="2700" w:type="dxa"/>
                </w:tcPr>
                <w:p w14:paraId="31CD813B" w14:textId="7F76F5A3" w:rsidR="008969FD" w:rsidRDefault="00AF3A37">
                  <w:pPr>
                    <w:spacing w:line="256" w:lineRule="auto"/>
                    <w:ind w:left="0"/>
                    <w:jc w:val="center"/>
                  </w:pPr>
                  <w:r>
                    <w:t>P</w:t>
                  </w:r>
                  <w:r w:rsidR="00E900B2">
                    <w:t>A</w:t>
                  </w:r>
                  <w:r>
                    <w:t xml:space="preserve"> Management</w:t>
                  </w:r>
                </w:p>
              </w:tc>
            </w:tr>
            <w:tr w:rsidR="008969FD" w14:paraId="31CD8143" w14:textId="77777777" w:rsidTr="000B36DE">
              <w:tc>
                <w:tcPr>
                  <w:tcW w:w="1852" w:type="dxa"/>
                </w:tcPr>
                <w:p w14:paraId="31CD813D" w14:textId="77777777" w:rsidR="008969FD" w:rsidRDefault="00AF3A37">
                  <w:pPr>
                    <w:spacing w:line="256" w:lineRule="auto"/>
                    <w:ind w:firstLine="360"/>
                    <w:jc w:val="left"/>
                  </w:pPr>
                  <w:proofErr w:type="spellStart"/>
                  <w:r>
                    <w:t>Tabaconas</w:t>
                  </w:r>
                  <w:proofErr w:type="spellEnd"/>
                  <w:r>
                    <w:t xml:space="preserve"> </w:t>
                  </w:r>
                  <w:proofErr w:type="spellStart"/>
                  <w:r>
                    <w:t>Namballe</w:t>
                  </w:r>
                  <w:proofErr w:type="spellEnd"/>
                  <w:r>
                    <w:t xml:space="preserve"> </w:t>
                  </w:r>
                  <w:r>
                    <w:br/>
                    <w:t>National Sanctuary (SNTN)</w:t>
                  </w:r>
                </w:p>
              </w:tc>
              <w:tc>
                <w:tcPr>
                  <w:tcW w:w="1378" w:type="dxa"/>
                </w:tcPr>
                <w:p w14:paraId="31CD813E" w14:textId="77777777" w:rsidR="008969FD" w:rsidRDefault="00AF3A37">
                  <w:pPr>
                    <w:spacing w:line="256" w:lineRule="auto"/>
                    <w:ind w:firstLine="360"/>
                    <w:jc w:val="left"/>
                  </w:pPr>
                  <w:r>
                    <w:t>-5.157</w:t>
                  </w:r>
                </w:p>
              </w:tc>
              <w:tc>
                <w:tcPr>
                  <w:tcW w:w="1615" w:type="dxa"/>
                </w:tcPr>
                <w:p w14:paraId="31CD813F" w14:textId="77777777" w:rsidR="008969FD" w:rsidRDefault="00AF3A37">
                  <w:pPr>
                    <w:spacing w:line="256" w:lineRule="auto"/>
                    <w:ind w:firstLine="360"/>
                    <w:jc w:val="left"/>
                  </w:pPr>
                  <w:r>
                    <w:t>-79.26817</w:t>
                  </w:r>
                </w:p>
              </w:tc>
              <w:tc>
                <w:tcPr>
                  <w:tcW w:w="1299" w:type="dxa"/>
                </w:tcPr>
                <w:p w14:paraId="31CD8140" w14:textId="77777777" w:rsidR="008969FD" w:rsidRDefault="008969FD">
                  <w:pPr>
                    <w:spacing w:line="256" w:lineRule="auto"/>
                    <w:ind w:left="0"/>
                    <w:jc w:val="left"/>
                  </w:pPr>
                </w:p>
              </w:tc>
              <w:tc>
                <w:tcPr>
                  <w:tcW w:w="2700" w:type="dxa"/>
                </w:tcPr>
                <w:p w14:paraId="31CD8141" w14:textId="36F45E96" w:rsidR="008969FD" w:rsidRDefault="00AF3A37">
                  <w:pPr>
                    <w:spacing w:line="256" w:lineRule="auto"/>
                    <w:ind w:left="0"/>
                    <w:jc w:val="center"/>
                  </w:pPr>
                  <w:r>
                    <w:t>P</w:t>
                  </w:r>
                  <w:r w:rsidR="00E900B2">
                    <w:t>A</w:t>
                  </w:r>
                  <w:r>
                    <w:t xml:space="preserve"> Management</w:t>
                  </w:r>
                </w:p>
                <w:p w14:paraId="31CD8142" w14:textId="77777777" w:rsidR="008969FD" w:rsidRDefault="008969FD">
                  <w:pPr>
                    <w:spacing w:line="256" w:lineRule="auto"/>
                    <w:ind w:left="0"/>
                    <w:jc w:val="center"/>
                  </w:pPr>
                </w:p>
              </w:tc>
            </w:tr>
            <w:tr w:rsidR="008969FD" w14:paraId="31CD814A" w14:textId="77777777" w:rsidTr="000B36DE">
              <w:tc>
                <w:tcPr>
                  <w:tcW w:w="1852" w:type="dxa"/>
                </w:tcPr>
                <w:p w14:paraId="31CD8144" w14:textId="77777777" w:rsidR="008969FD" w:rsidRDefault="00AF3A37">
                  <w:pPr>
                    <w:spacing w:line="256" w:lineRule="auto"/>
                    <w:ind w:firstLine="360"/>
                    <w:jc w:val="left"/>
                  </w:pPr>
                  <w:r>
                    <w:t>Machiguenga Communal Reserve (RNM)</w:t>
                  </w:r>
                </w:p>
              </w:tc>
              <w:tc>
                <w:tcPr>
                  <w:tcW w:w="1378" w:type="dxa"/>
                </w:tcPr>
                <w:p w14:paraId="31CD8145" w14:textId="77777777" w:rsidR="008969FD" w:rsidRDefault="00AF3A37">
                  <w:pPr>
                    <w:spacing w:line="256" w:lineRule="auto"/>
                    <w:ind w:firstLine="360"/>
                    <w:jc w:val="left"/>
                  </w:pPr>
                  <w:r>
                    <w:t>-11.845847</w:t>
                  </w:r>
                </w:p>
              </w:tc>
              <w:tc>
                <w:tcPr>
                  <w:tcW w:w="1615" w:type="dxa"/>
                </w:tcPr>
                <w:p w14:paraId="31CD8146" w14:textId="77777777" w:rsidR="008969FD" w:rsidRDefault="00AF3A37">
                  <w:pPr>
                    <w:spacing w:line="256" w:lineRule="auto"/>
                    <w:ind w:firstLine="360"/>
                    <w:jc w:val="left"/>
                  </w:pPr>
                  <w:r>
                    <w:t>-73.399269</w:t>
                  </w:r>
                </w:p>
              </w:tc>
              <w:tc>
                <w:tcPr>
                  <w:tcW w:w="1299" w:type="dxa"/>
                </w:tcPr>
                <w:p w14:paraId="31CD8147" w14:textId="77777777" w:rsidR="008969FD" w:rsidRDefault="008969FD">
                  <w:pPr>
                    <w:spacing w:line="256" w:lineRule="auto"/>
                    <w:ind w:left="0"/>
                    <w:jc w:val="left"/>
                  </w:pPr>
                </w:p>
              </w:tc>
              <w:tc>
                <w:tcPr>
                  <w:tcW w:w="2700" w:type="dxa"/>
                </w:tcPr>
                <w:p w14:paraId="31CD8148" w14:textId="655A8FAE" w:rsidR="008969FD" w:rsidRDefault="00AF3A37">
                  <w:pPr>
                    <w:spacing w:line="256" w:lineRule="auto"/>
                    <w:ind w:left="0"/>
                    <w:jc w:val="center"/>
                  </w:pPr>
                  <w:r>
                    <w:t>P</w:t>
                  </w:r>
                  <w:r w:rsidR="00E900B2">
                    <w:t>A</w:t>
                  </w:r>
                  <w:r>
                    <w:t xml:space="preserve"> Management</w:t>
                  </w:r>
                </w:p>
                <w:p w14:paraId="31CD8149" w14:textId="77777777" w:rsidR="008969FD" w:rsidRDefault="008969FD">
                  <w:pPr>
                    <w:spacing w:line="256" w:lineRule="auto"/>
                    <w:ind w:left="0"/>
                    <w:jc w:val="center"/>
                  </w:pPr>
                </w:p>
              </w:tc>
            </w:tr>
          </w:tbl>
          <w:p w14:paraId="31CD814B" w14:textId="77777777" w:rsidR="008969FD" w:rsidRDefault="008969FD">
            <w:pPr>
              <w:ind w:left="0"/>
            </w:pPr>
          </w:p>
        </w:tc>
      </w:tr>
    </w:tbl>
    <w:p w14:paraId="31CD814D" w14:textId="77777777" w:rsidR="008969FD" w:rsidRDefault="008969FD">
      <w:pPr>
        <w:ind w:left="0"/>
      </w:pPr>
    </w:p>
    <w:p w14:paraId="4B740E2B" w14:textId="36191126" w:rsidR="5DFE4F25" w:rsidRDefault="5DFE4F25" w:rsidP="2E816357">
      <w:pPr>
        <w:spacing w:line="259" w:lineRule="auto"/>
        <w:ind w:left="0"/>
      </w:pPr>
      <w:r>
        <w:t>ANNEXES:</w:t>
      </w:r>
    </w:p>
    <w:p w14:paraId="664C5EA1" w14:textId="476B3067" w:rsidR="5DFE4F25" w:rsidRDefault="5DFE4F25" w:rsidP="00BF0A63">
      <w:pPr>
        <w:pStyle w:val="ListParagraph"/>
        <w:numPr>
          <w:ilvl w:val="0"/>
          <w:numId w:val="1"/>
        </w:numPr>
        <w:spacing w:line="259" w:lineRule="auto"/>
      </w:pPr>
      <w:r>
        <w:t>Final Project Results Framework</w:t>
      </w:r>
      <w:r w:rsidR="00812856">
        <w:t xml:space="preserve"> (English)</w:t>
      </w:r>
      <w:r w:rsidR="00733C9C">
        <w:t xml:space="preserve"> with </w:t>
      </w:r>
      <w:r>
        <w:t>20</w:t>
      </w:r>
      <w:r w:rsidR="00733C9C">
        <w:t>2</w:t>
      </w:r>
      <w:r>
        <w:t>3 and 20</w:t>
      </w:r>
      <w:r w:rsidR="00733C9C">
        <w:t>2</w:t>
      </w:r>
      <w:r>
        <w:t>4 AWPB tracking tools</w:t>
      </w:r>
      <w:r w:rsidR="00812856">
        <w:t xml:space="preserve"> (Spanish)</w:t>
      </w:r>
    </w:p>
    <w:p w14:paraId="29B51818" w14:textId="63C2D0F3" w:rsidR="5DFE4F25" w:rsidRDefault="5DFE4F25" w:rsidP="2E816357">
      <w:pPr>
        <w:pStyle w:val="ListParagraph"/>
        <w:numPr>
          <w:ilvl w:val="0"/>
          <w:numId w:val="1"/>
        </w:numPr>
        <w:spacing w:line="259" w:lineRule="auto"/>
      </w:pPr>
      <w:r>
        <w:t xml:space="preserve">GEF 6 ASL </w:t>
      </w:r>
      <w:proofErr w:type="spellStart"/>
      <w:r>
        <w:t>PdP</w:t>
      </w:r>
      <w:proofErr w:type="spellEnd"/>
      <w:r>
        <w:t xml:space="preserve"> Peru systematization of project implementation experience </w:t>
      </w:r>
      <w:r w:rsidR="1246ABBB">
        <w:t xml:space="preserve">(in </w:t>
      </w:r>
      <w:r w:rsidR="00812856">
        <w:t>Spanish</w:t>
      </w:r>
      <w:r w:rsidR="1246ABBB">
        <w:t>)</w:t>
      </w:r>
    </w:p>
    <w:p w14:paraId="71CBA530" w14:textId="12490D97" w:rsidR="00733C9C" w:rsidRPr="00812856" w:rsidRDefault="00026EDF" w:rsidP="2E816357">
      <w:pPr>
        <w:pStyle w:val="ListParagraph"/>
        <w:numPr>
          <w:ilvl w:val="0"/>
          <w:numId w:val="1"/>
        </w:numPr>
        <w:spacing w:line="259" w:lineRule="auto"/>
      </w:pPr>
      <w:r>
        <w:t>Guid</w:t>
      </w:r>
      <w:r w:rsidR="00812856">
        <w:t xml:space="preserve">e for </w:t>
      </w:r>
      <w:r w:rsidR="00812856" w:rsidRPr="20BD76BC">
        <w:rPr>
          <w:rFonts w:asciiTheme="minorHAnsi" w:hAnsiTheme="minorHAnsi" w:cstheme="minorBidi"/>
        </w:rPr>
        <w:t>Implementation of Retribution Mechanisms for Hydrological Ecosystem Services in NPAs</w:t>
      </w:r>
      <w:r w:rsidR="00812856">
        <w:rPr>
          <w:rFonts w:asciiTheme="minorHAnsi" w:hAnsiTheme="minorHAnsi" w:cstheme="minorBidi"/>
        </w:rPr>
        <w:t xml:space="preserve"> (Spanish)</w:t>
      </w:r>
    </w:p>
    <w:p w14:paraId="49596981" w14:textId="05F18FB1" w:rsidR="00812856" w:rsidRDefault="00812856" w:rsidP="2E816357">
      <w:pPr>
        <w:pStyle w:val="ListParagraph"/>
        <w:numPr>
          <w:ilvl w:val="0"/>
          <w:numId w:val="1"/>
        </w:numPr>
        <w:spacing w:line="259" w:lineRule="auto"/>
      </w:pPr>
      <w:r>
        <w:rPr>
          <w:rFonts w:asciiTheme="minorHAnsi" w:hAnsiTheme="minorHAnsi" w:cstheme="minorBidi"/>
        </w:rPr>
        <w:t>Guide for Sustainable Finance Mechanisms in Peruvian NPAs (Spanish)</w:t>
      </w:r>
    </w:p>
    <w:p w14:paraId="31CD815B" w14:textId="77777777" w:rsidR="008969FD" w:rsidRDefault="008969FD">
      <w:pPr>
        <w:ind w:left="0"/>
        <w:rPr>
          <w:sz w:val="20"/>
          <w:szCs w:val="20"/>
        </w:rPr>
      </w:pPr>
    </w:p>
    <w:sectPr w:rsidR="008969FD">
      <w:pgSz w:w="12240" w:h="15840"/>
      <w:pgMar w:top="1440" w:right="1440" w:bottom="90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F5571A" w14:textId="77777777" w:rsidR="00C41926" w:rsidRDefault="00C41926">
      <w:r>
        <w:separator/>
      </w:r>
    </w:p>
  </w:endnote>
  <w:endnote w:type="continuationSeparator" w:id="0">
    <w:p w14:paraId="0928477B" w14:textId="77777777" w:rsidR="00C41926" w:rsidRDefault="00C41926">
      <w:r>
        <w:continuationSeparator/>
      </w:r>
    </w:p>
  </w:endnote>
  <w:endnote w:type="continuationNotice" w:id="1">
    <w:p w14:paraId="7B704471" w14:textId="77777777" w:rsidR="00C41926" w:rsidRDefault="00C4192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G Times">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ystem-ui">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A85E38" w14:textId="77777777" w:rsidR="00C41926" w:rsidRDefault="00C41926">
      <w:r>
        <w:separator/>
      </w:r>
    </w:p>
  </w:footnote>
  <w:footnote w:type="continuationSeparator" w:id="0">
    <w:p w14:paraId="2947B96E" w14:textId="77777777" w:rsidR="00C41926" w:rsidRDefault="00C41926">
      <w:r>
        <w:continuationSeparator/>
      </w:r>
    </w:p>
  </w:footnote>
  <w:footnote w:type="continuationNotice" w:id="1">
    <w:p w14:paraId="2FA7D691" w14:textId="77777777" w:rsidR="00C41926" w:rsidRDefault="00C41926"/>
  </w:footnote>
  <w:footnote w:id="2">
    <w:p w14:paraId="31CD8162" w14:textId="77777777" w:rsidR="008969FD" w:rsidRDefault="00AF3A37">
      <w:pPr>
        <w:ind w:left="0"/>
        <w:jc w:val="left"/>
        <w:rPr>
          <w:rFonts w:ascii="CG Times" w:eastAsia="CG Times" w:hAnsi="CG Times" w:cs="CG Times"/>
          <w:sz w:val="18"/>
          <w:szCs w:val="18"/>
        </w:rPr>
      </w:pPr>
      <w:r>
        <w:rPr>
          <w:rStyle w:val="FootnoteReference"/>
        </w:rPr>
        <w:footnoteRef/>
      </w:r>
      <w:r>
        <w:rPr>
          <w:rFonts w:ascii="CG Times" w:eastAsia="CG Times" w:hAnsi="CG Times" w:cs="CG Times"/>
          <w:sz w:val="18"/>
          <w:szCs w:val="18"/>
        </w:rPr>
        <w:t xml:space="preserve"> Start date is grant agreement signature or soft start.</w:t>
      </w:r>
    </w:p>
  </w:footnote>
  <w:footnote w:id="3">
    <w:p w14:paraId="31CD8163" w14:textId="77777777" w:rsidR="008969FD" w:rsidRDefault="00AF3A37">
      <w:pPr>
        <w:ind w:left="0"/>
        <w:jc w:val="left"/>
        <w:rPr>
          <w:rFonts w:ascii="CG Times" w:eastAsia="CG Times" w:hAnsi="CG Times" w:cs="CG Times"/>
          <w:sz w:val="18"/>
          <w:szCs w:val="18"/>
        </w:rPr>
      </w:pPr>
      <w:r>
        <w:rPr>
          <w:rStyle w:val="FootnoteReference"/>
        </w:rPr>
        <w:footnoteRef/>
      </w:r>
      <w:r>
        <w:rPr>
          <w:rFonts w:ascii="CG Times" w:eastAsia="CG Times" w:hAnsi="CG Times" w:cs="CG Times"/>
          <w:sz w:val="18"/>
          <w:szCs w:val="18"/>
        </w:rPr>
        <w:t xml:space="preserve"> As specified in the CEO Approval/ Endorsement or subsequent revision.</w:t>
      </w:r>
    </w:p>
  </w:footnote>
  <w:footnote w:id="4">
    <w:p w14:paraId="31CD8164" w14:textId="77777777" w:rsidR="008969FD" w:rsidRDefault="00AF3A37">
      <w:pPr>
        <w:ind w:left="0"/>
        <w:jc w:val="left"/>
        <w:rPr>
          <w:rFonts w:ascii="CG Times" w:eastAsia="CG Times" w:hAnsi="CG Times" w:cs="CG Times"/>
          <w:sz w:val="18"/>
          <w:szCs w:val="18"/>
        </w:rPr>
      </w:pPr>
      <w:r>
        <w:rPr>
          <w:rStyle w:val="FootnoteReference"/>
        </w:rPr>
        <w:footnoteRef/>
      </w:r>
      <w:r>
        <w:rPr>
          <w:rFonts w:ascii="CG Times" w:eastAsia="CG Times" w:hAnsi="CG Times" w:cs="CG Times"/>
          <w:sz w:val="18"/>
          <w:szCs w:val="18"/>
        </w:rPr>
        <w:t xml:space="preserve"> Should be no more than 12 Months after the expected closing date. Please keep current.</w:t>
      </w:r>
    </w:p>
  </w:footnote>
  <w:footnote w:id="5">
    <w:p w14:paraId="31CD8165" w14:textId="77777777" w:rsidR="008969FD" w:rsidRDefault="00AF3A37">
      <w:pPr>
        <w:pBdr>
          <w:top w:val="nil"/>
          <w:left w:val="nil"/>
          <w:bottom w:val="nil"/>
          <w:right w:val="nil"/>
          <w:between w:val="nil"/>
        </w:pBdr>
        <w:ind w:left="0"/>
        <w:jc w:val="left"/>
        <w:rPr>
          <w:rFonts w:ascii="CG Times" w:eastAsia="CG Times" w:hAnsi="CG Times" w:cs="CG Times"/>
          <w:color w:val="000000"/>
          <w:sz w:val="20"/>
          <w:szCs w:val="20"/>
        </w:rPr>
      </w:pPr>
      <w:r>
        <w:rPr>
          <w:rStyle w:val="FootnoteReference"/>
        </w:rPr>
        <w:footnoteRef/>
      </w:r>
      <w:r>
        <w:rPr>
          <w:rFonts w:ascii="CG Times" w:eastAsia="CG Times" w:hAnsi="CG Times" w:cs="CG Times"/>
          <w:color w:val="000000"/>
          <w:sz w:val="18"/>
          <w:szCs w:val="18"/>
        </w:rPr>
        <w:t xml:space="preserve"> Date of Submission of Final PIR (when operations are complete).</w:t>
      </w:r>
    </w:p>
  </w:footnote>
  <w:footnote w:id="6">
    <w:p w14:paraId="31CD816D" w14:textId="77777777" w:rsidR="008969FD" w:rsidRDefault="00AF3A37">
      <w:pPr>
        <w:rPr>
          <w:sz w:val="20"/>
          <w:szCs w:val="20"/>
        </w:rPr>
      </w:pPr>
      <w:r>
        <w:rPr>
          <w:rStyle w:val="FootnoteReference"/>
        </w:rPr>
        <w:footnoteRef/>
      </w:r>
      <w:r>
        <w:rPr>
          <w:sz w:val="20"/>
          <w:szCs w:val="20"/>
        </w:rPr>
        <w:t xml:space="preserve"> The methodology of the effects generated by anthropic activities, approved by SERNANP through Presidential Resolution No. 238-2013-SERNANP. One of the ways to express the results of this methodology is through the index of effects by activities, which is a measure of the intensity of affectation of </w:t>
      </w:r>
      <w:proofErr w:type="gramStart"/>
      <w:r>
        <w:rPr>
          <w:sz w:val="20"/>
          <w:szCs w:val="20"/>
        </w:rPr>
        <w:t>a</w:t>
      </w:r>
      <w:proofErr w:type="gramEnd"/>
      <w:r>
        <w:rPr>
          <w:sz w:val="20"/>
          <w:szCs w:val="20"/>
        </w:rPr>
        <w:t xml:space="preserve"> NPA. The affectation index has a value between 0 and 1 and can be expressed as a percentage. The index formula is as follows: </w:t>
      </w:r>
      <w:proofErr w:type="spellStart"/>
      <w:r>
        <w:rPr>
          <w:sz w:val="20"/>
          <w:szCs w:val="20"/>
        </w:rPr>
        <w:t>Iexa</w:t>
      </w:r>
      <w:proofErr w:type="spellEnd"/>
      <w:r>
        <w:rPr>
          <w:sz w:val="20"/>
          <w:szCs w:val="20"/>
        </w:rPr>
        <w:t>=(∑Ei)</w:t>
      </w:r>
      <w:proofErr w:type="gramStart"/>
      <w:r>
        <w:rPr>
          <w:sz w:val="20"/>
          <w:szCs w:val="20"/>
        </w:rPr>
        <w:t>/(</w:t>
      </w:r>
      <w:proofErr w:type="gramEnd"/>
      <w:r>
        <w:rPr>
          <w:sz w:val="20"/>
          <w:szCs w:val="20"/>
        </w:rPr>
        <w:t xml:space="preserve">NX 4) x 100 Ei: number of effects in the </w:t>
      </w:r>
      <w:proofErr w:type="spellStart"/>
      <w:r>
        <w:rPr>
          <w:sz w:val="20"/>
          <w:szCs w:val="20"/>
        </w:rPr>
        <w:t>i-th</w:t>
      </w:r>
      <w:proofErr w:type="spellEnd"/>
      <w:r>
        <w:rPr>
          <w:sz w:val="20"/>
          <w:szCs w:val="20"/>
        </w:rPr>
        <w:t xml:space="preserve"> sample unit ( 0,1,2,3,4) of the NPA. N: total number of sample units of the NPA.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F7F39"/>
    <w:multiLevelType w:val="multilevel"/>
    <w:tmpl w:val="01FCA0E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2D9720E"/>
    <w:multiLevelType w:val="multilevel"/>
    <w:tmpl w:val="9F842E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6E07A99"/>
    <w:multiLevelType w:val="hybridMultilevel"/>
    <w:tmpl w:val="1584D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E5B5F9C"/>
    <w:multiLevelType w:val="hybridMultilevel"/>
    <w:tmpl w:val="4D7602FE"/>
    <w:lvl w:ilvl="0" w:tplc="04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F1A1443"/>
    <w:multiLevelType w:val="hybridMultilevel"/>
    <w:tmpl w:val="1FD82C62"/>
    <w:lvl w:ilvl="0" w:tplc="04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1BCF102C"/>
    <w:multiLevelType w:val="multilevel"/>
    <w:tmpl w:val="A0DC98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390718D"/>
    <w:multiLevelType w:val="multilevel"/>
    <w:tmpl w:val="E47882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37D7D05"/>
    <w:multiLevelType w:val="multilevel"/>
    <w:tmpl w:val="941EE28C"/>
    <w:lvl w:ilvl="0">
      <w:start w:val="1"/>
      <w:numFmt w:val="upperLetter"/>
      <w:pStyle w:val="Heading3"/>
      <w:lvlText w:val="%1."/>
      <w:lvlJc w:val="left"/>
      <w:pPr>
        <w:ind w:left="360" w:hanging="360"/>
      </w:pPr>
      <w:rPr>
        <w:b/>
      </w:rPr>
    </w:lvl>
    <w:lvl w:ilvl="1">
      <w:start w:val="1"/>
      <w:numFmt w:val="lowerLetter"/>
      <w:lvlText w:val="%2."/>
      <w:lvlJc w:val="left"/>
      <w:pPr>
        <w:ind w:left="990" w:hanging="360"/>
      </w:pPr>
    </w:lvl>
    <w:lvl w:ilvl="2">
      <w:start w:val="1"/>
      <w:numFmt w:val="lowerRoman"/>
      <w:lvlText w:val="%3."/>
      <w:lvlJc w:val="right"/>
      <w:pPr>
        <w:ind w:left="1710" w:hanging="180"/>
      </w:pPr>
    </w:lvl>
    <w:lvl w:ilvl="3">
      <w:start w:val="1"/>
      <w:numFmt w:val="decimal"/>
      <w:lvlText w:val="%4."/>
      <w:lvlJc w:val="left"/>
      <w:pPr>
        <w:ind w:left="2430" w:hanging="360"/>
      </w:pPr>
    </w:lvl>
    <w:lvl w:ilvl="4">
      <w:start w:val="1"/>
      <w:numFmt w:val="lowerLetter"/>
      <w:lvlText w:val="%5."/>
      <w:lvlJc w:val="left"/>
      <w:pPr>
        <w:ind w:left="3150" w:hanging="360"/>
      </w:pPr>
    </w:lvl>
    <w:lvl w:ilvl="5">
      <w:start w:val="1"/>
      <w:numFmt w:val="lowerRoman"/>
      <w:lvlText w:val="%6."/>
      <w:lvlJc w:val="right"/>
      <w:pPr>
        <w:ind w:left="3870" w:hanging="180"/>
      </w:pPr>
    </w:lvl>
    <w:lvl w:ilvl="6">
      <w:start w:val="1"/>
      <w:numFmt w:val="decimal"/>
      <w:lvlText w:val="%7."/>
      <w:lvlJc w:val="left"/>
      <w:pPr>
        <w:ind w:left="4590" w:hanging="360"/>
      </w:pPr>
    </w:lvl>
    <w:lvl w:ilvl="7">
      <w:start w:val="1"/>
      <w:numFmt w:val="lowerLetter"/>
      <w:lvlText w:val="%8."/>
      <w:lvlJc w:val="left"/>
      <w:pPr>
        <w:ind w:left="5310" w:hanging="360"/>
      </w:pPr>
    </w:lvl>
    <w:lvl w:ilvl="8">
      <w:start w:val="1"/>
      <w:numFmt w:val="lowerRoman"/>
      <w:lvlText w:val="%9."/>
      <w:lvlJc w:val="right"/>
      <w:pPr>
        <w:ind w:left="6030" w:hanging="180"/>
      </w:pPr>
    </w:lvl>
  </w:abstractNum>
  <w:abstractNum w:abstractNumId="8" w15:restartNumberingAfterBreak="0">
    <w:nsid w:val="414819AF"/>
    <w:multiLevelType w:val="hybridMultilevel"/>
    <w:tmpl w:val="B404976C"/>
    <w:lvl w:ilvl="0" w:tplc="04090001">
      <w:start w:val="1"/>
      <w:numFmt w:val="bullet"/>
      <w:lvlText w:val=""/>
      <w:lvlJc w:val="left"/>
      <w:pPr>
        <w:ind w:left="720" w:hanging="360"/>
      </w:pPr>
      <w:rPr>
        <w:rFonts w:ascii="Symbol" w:hAnsi="Symbol" w:hint="default"/>
      </w:rPr>
    </w:lvl>
    <w:lvl w:ilvl="1" w:tplc="31641BFE">
      <w:numFmt w:val="bullet"/>
      <w:lvlText w:val="-"/>
      <w:lvlJc w:val="left"/>
      <w:pPr>
        <w:ind w:left="1440" w:hanging="360"/>
      </w:pPr>
      <w:rPr>
        <w:rFonts w:ascii="Calibri" w:eastAsia="Calibri" w:hAnsi="Calibri" w:cs="Calibri"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2D7A15"/>
    <w:multiLevelType w:val="multilevel"/>
    <w:tmpl w:val="909C12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0C00A40"/>
    <w:multiLevelType w:val="hybridMultilevel"/>
    <w:tmpl w:val="C78CD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D04ACA"/>
    <w:multiLevelType w:val="multilevel"/>
    <w:tmpl w:val="C3367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8FE4FE6"/>
    <w:multiLevelType w:val="multilevel"/>
    <w:tmpl w:val="AB80F18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5A3003C4"/>
    <w:multiLevelType w:val="hybridMultilevel"/>
    <w:tmpl w:val="FFFFFFFF"/>
    <w:lvl w:ilvl="0" w:tplc="288866CC">
      <w:start w:val="1"/>
      <w:numFmt w:val="bullet"/>
      <w:lvlText w:val="-"/>
      <w:lvlJc w:val="left"/>
      <w:pPr>
        <w:ind w:left="720" w:hanging="360"/>
      </w:pPr>
      <w:rPr>
        <w:rFonts w:ascii="Aptos" w:hAnsi="Aptos" w:hint="default"/>
      </w:rPr>
    </w:lvl>
    <w:lvl w:ilvl="1" w:tplc="0C28D8E6">
      <w:start w:val="1"/>
      <w:numFmt w:val="bullet"/>
      <w:lvlText w:val="o"/>
      <w:lvlJc w:val="left"/>
      <w:pPr>
        <w:ind w:left="1440" w:hanging="360"/>
      </w:pPr>
      <w:rPr>
        <w:rFonts w:ascii="Courier New" w:hAnsi="Courier New" w:hint="default"/>
      </w:rPr>
    </w:lvl>
    <w:lvl w:ilvl="2" w:tplc="67FA4AE0">
      <w:start w:val="1"/>
      <w:numFmt w:val="bullet"/>
      <w:lvlText w:val=""/>
      <w:lvlJc w:val="left"/>
      <w:pPr>
        <w:ind w:left="2160" w:hanging="360"/>
      </w:pPr>
      <w:rPr>
        <w:rFonts w:ascii="Wingdings" w:hAnsi="Wingdings" w:hint="default"/>
      </w:rPr>
    </w:lvl>
    <w:lvl w:ilvl="3" w:tplc="FF3C3632">
      <w:start w:val="1"/>
      <w:numFmt w:val="bullet"/>
      <w:lvlText w:val=""/>
      <w:lvlJc w:val="left"/>
      <w:pPr>
        <w:ind w:left="2880" w:hanging="360"/>
      </w:pPr>
      <w:rPr>
        <w:rFonts w:ascii="Symbol" w:hAnsi="Symbol" w:hint="default"/>
      </w:rPr>
    </w:lvl>
    <w:lvl w:ilvl="4" w:tplc="6C9E4BF4">
      <w:start w:val="1"/>
      <w:numFmt w:val="bullet"/>
      <w:lvlText w:val="o"/>
      <w:lvlJc w:val="left"/>
      <w:pPr>
        <w:ind w:left="3600" w:hanging="360"/>
      </w:pPr>
      <w:rPr>
        <w:rFonts w:ascii="Courier New" w:hAnsi="Courier New" w:hint="default"/>
      </w:rPr>
    </w:lvl>
    <w:lvl w:ilvl="5" w:tplc="32487C88">
      <w:start w:val="1"/>
      <w:numFmt w:val="bullet"/>
      <w:lvlText w:val=""/>
      <w:lvlJc w:val="left"/>
      <w:pPr>
        <w:ind w:left="4320" w:hanging="360"/>
      </w:pPr>
      <w:rPr>
        <w:rFonts w:ascii="Wingdings" w:hAnsi="Wingdings" w:hint="default"/>
      </w:rPr>
    </w:lvl>
    <w:lvl w:ilvl="6" w:tplc="0C0CA5C4">
      <w:start w:val="1"/>
      <w:numFmt w:val="bullet"/>
      <w:lvlText w:val=""/>
      <w:lvlJc w:val="left"/>
      <w:pPr>
        <w:ind w:left="5040" w:hanging="360"/>
      </w:pPr>
      <w:rPr>
        <w:rFonts w:ascii="Symbol" w:hAnsi="Symbol" w:hint="default"/>
      </w:rPr>
    </w:lvl>
    <w:lvl w:ilvl="7" w:tplc="BD306476">
      <w:start w:val="1"/>
      <w:numFmt w:val="bullet"/>
      <w:lvlText w:val="o"/>
      <w:lvlJc w:val="left"/>
      <w:pPr>
        <w:ind w:left="5760" w:hanging="360"/>
      </w:pPr>
      <w:rPr>
        <w:rFonts w:ascii="Courier New" w:hAnsi="Courier New" w:hint="default"/>
      </w:rPr>
    </w:lvl>
    <w:lvl w:ilvl="8" w:tplc="679ADF04">
      <w:start w:val="1"/>
      <w:numFmt w:val="bullet"/>
      <w:lvlText w:val=""/>
      <w:lvlJc w:val="left"/>
      <w:pPr>
        <w:ind w:left="6480" w:hanging="360"/>
      </w:pPr>
      <w:rPr>
        <w:rFonts w:ascii="Wingdings" w:hAnsi="Wingdings" w:hint="default"/>
      </w:rPr>
    </w:lvl>
  </w:abstractNum>
  <w:abstractNum w:abstractNumId="14" w15:restartNumberingAfterBreak="0">
    <w:nsid w:val="62E06E46"/>
    <w:multiLevelType w:val="hybridMultilevel"/>
    <w:tmpl w:val="A4EC5BB4"/>
    <w:lvl w:ilvl="0" w:tplc="0409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5" w15:restartNumberingAfterBreak="0">
    <w:nsid w:val="63003287"/>
    <w:multiLevelType w:val="hybridMultilevel"/>
    <w:tmpl w:val="32B826CE"/>
    <w:lvl w:ilvl="0" w:tplc="04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64642E9B"/>
    <w:multiLevelType w:val="multilevel"/>
    <w:tmpl w:val="38F45576"/>
    <w:lvl w:ilvl="0">
      <w:start w:val="1"/>
      <w:numFmt w:val="bullet"/>
      <w:lvlText w:val="●"/>
      <w:lvlJc w:val="left"/>
      <w:pPr>
        <w:ind w:left="701" w:hanging="360"/>
      </w:pPr>
      <w:rPr>
        <w:rFonts w:ascii="Noto Sans Symbols" w:eastAsia="Noto Sans Symbols" w:hAnsi="Noto Sans Symbols" w:cs="Noto Sans Symbols"/>
      </w:rPr>
    </w:lvl>
    <w:lvl w:ilvl="1">
      <w:start w:val="1"/>
      <w:numFmt w:val="bullet"/>
      <w:lvlText w:val="o"/>
      <w:lvlJc w:val="left"/>
      <w:pPr>
        <w:ind w:left="1421" w:hanging="360"/>
      </w:pPr>
      <w:rPr>
        <w:rFonts w:ascii="Courier New" w:eastAsia="Courier New" w:hAnsi="Courier New" w:cs="Courier New"/>
      </w:rPr>
    </w:lvl>
    <w:lvl w:ilvl="2">
      <w:start w:val="1"/>
      <w:numFmt w:val="bullet"/>
      <w:lvlText w:val="▪"/>
      <w:lvlJc w:val="left"/>
      <w:pPr>
        <w:ind w:left="2141" w:hanging="360"/>
      </w:pPr>
      <w:rPr>
        <w:rFonts w:ascii="Noto Sans Symbols" w:eastAsia="Noto Sans Symbols" w:hAnsi="Noto Sans Symbols" w:cs="Noto Sans Symbols"/>
      </w:rPr>
    </w:lvl>
    <w:lvl w:ilvl="3">
      <w:start w:val="1"/>
      <w:numFmt w:val="bullet"/>
      <w:lvlText w:val="●"/>
      <w:lvlJc w:val="left"/>
      <w:pPr>
        <w:ind w:left="2861" w:hanging="360"/>
      </w:pPr>
      <w:rPr>
        <w:rFonts w:ascii="Noto Sans Symbols" w:eastAsia="Noto Sans Symbols" w:hAnsi="Noto Sans Symbols" w:cs="Noto Sans Symbols"/>
      </w:rPr>
    </w:lvl>
    <w:lvl w:ilvl="4">
      <w:start w:val="1"/>
      <w:numFmt w:val="bullet"/>
      <w:lvlText w:val="o"/>
      <w:lvlJc w:val="left"/>
      <w:pPr>
        <w:ind w:left="3581" w:hanging="360"/>
      </w:pPr>
      <w:rPr>
        <w:rFonts w:ascii="Courier New" w:eastAsia="Courier New" w:hAnsi="Courier New" w:cs="Courier New"/>
      </w:rPr>
    </w:lvl>
    <w:lvl w:ilvl="5">
      <w:start w:val="1"/>
      <w:numFmt w:val="bullet"/>
      <w:lvlText w:val="▪"/>
      <w:lvlJc w:val="left"/>
      <w:pPr>
        <w:ind w:left="4301" w:hanging="360"/>
      </w:pPr>
      <w:rPr>
        <w:rFonts w:ascii="Noto Sans Symbols" w:eastAsia="Noto Sans Symbols" w:hAnsi="Noto Sans Symbols" w:cs="Noto Sans Symbols"/>
      </w:rPr>
    </w:lvl>
    <w:lvl w:ilvl="6">
      <w:start w:val="1"/>
      <w:numFmt w:val="bullet"/>
      <w:lvlText w:val="●"/>
      <w:lvlJc w:val="left"/>
      <w:pPr>
        <w:ind w:left="5021" w:hanging="360"/>
      </w:pPr>
      <w:rPr>
        <w:rFonts w:ascii="Noto Sans Symbols" w:eastAsia="Noto Sans Symbols" w:hAnsi="Noto Sans Symbols" w:cs="Noto Sans Symbols"/>
      </w:rPr>
    </w:lvl>
    <w:lvl w:ilvl="7">
      <w:start w:val="1"/>
      <w:numFmt w:val="bullet"/>
      <w:lvlText w:val="o"/>
      <w:lvlJc w:val="left"/>
      <w:pPr>
        <w:ind w:left="5741" w:hanging="360"/>
      </w:pPr>
      <w:rPr>
        <w:rFonts w:ascii="Courier New" w:eastAsia="Courier New" w:hAnsi="Courier New" w:cs="Courier New"/>
      </w:rPr>
    </w:lvl>
    <w:lvl w:ilvl="8">
      <w:start w:val="1"/>
      <w:numFmt w:val="bullet"/>
      <w:lvlText w:val="▪"/>
      <w:lvlJc w:val="left"/>
      <w:pPr>
        <w:ind w:left="6461" w:hanging="360"/>
      </w:pPr>
      <w:rPr>
        <w:rFonts w:ascii="Noto Sans Symbols" w:eastAsia="Noto Sans Symbols" w:hAnsi="Noto Sans Symbols" w:cs="Noto Sans Symbols"/>
      </w:rPr>
    </w:lvl>
  </w:abstractNum>
  <w:abstractNum w:abstractNumId="17" w15:restartNumberingAfterBreak="0">
    <w:nsid w:val="66452F67"/>
    <w:multiLevelType w:val="multilevel"/>
    <w:tmpl w:val="89340D4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669C2B3C"/>
    <w:multiLevelType w:val="multilevel"/>
    <w:tmpl w:val="A0DC98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7EA13E2B"/>
    <w:multiLevelType w:val="multilevel"/>
    <w:tmpl w:val="2C5E7CB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04805593">
    <w:abstractNumId w:val="13"/>
  </w:num>
  <w:num w:numId="2" w16cid:durableId="1136486194">
    <w:abstractNumId w:val="7"/>
  </w:num>
  <w:num w:numId="3" w16cid:durableId="1485658731">
    <w:abstractNumId w:val="16"/>
  </w:num>
  <w:num w:numId="4" w16cid:durableId="161507347">
    <w:abstractNumId w:val="9"/>
  </w:num>
  <w:num w:numId="5" w16cid:durableId="2015494380">
    <w:abstractNumId w:val="6"/>
  </w:num>
  <w:num w:numId="6" w16cid:durableId="1328822885">
    <w:abstractNumId w:val="1"/>
  </w:num>
  <w:num w:numId="7" w16cid:durableId="532305131">
    <w:abstractNumId w:val="17"/>
  </w:num>
  <w:num w:numId="8" w16cid:durableId="1970015888">
    <w:abstractNumId w:val="12"/>
  </w:num>
  <w:num w:numId="9" w16cid:durableId="1184435657">
    <w:abstractNumId w:val="19"/>
  </w:num>
  <w:num w:numId="10" w16cid:durableId="440295611">
    <w:abstractNumId w:val="8"/>
  </w:num>
  <w:num w:numId="11" w16cid:durableId="179861635">
    <w:abstractNumId w:val="0"/>
  </w:num>
  <w:num w:numId="12" w16cid:durableId="1639802304">
    <w:abstractNumId w:val="18"/>
  </w:num>
  <w:num w:numId="13" w16cid:durableId="675109821">
    <w:abstractNumId w:val="5"/>
  </w:num>
  <w:num w:numId="14" w16cid:durableId="1136727538">
    <w:abstractNumId w:val="2"/>
  </w:num>
  <w:num w:numId="15" w16cid:durableId="291713859">
    <w:abstractNumId w:val="10"/>
  </w:num>
  <w:num w:numId="16" w16cid:durableId="1520855726">
    <w:abstractNumId w:val="11"/>
  </w:num>
  <w:num w:numId="17" w16cid:durableId="1842356371">
    <w:abstractNumId w:val="15"/>
  </w:num>
  <w:num w:numId="18" w16cid:durableId="1704869233">
    <w:abstractNumId w:val="14"/>
  </w:num>
  <w:num w:numId="19" w16cid:durableId="738018451">
    <w:abstractNumId w:val="4"/>
  </w:num>
  <w:num w:numId="20" w16cid:durableId="100879208">
    <w:abstractNumId w:val="3"/>
  </w:num>
  <w:num w:numId="21" w16cid:durableId="272059858">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69FD"/>
    <w:rsid w:val="00005514"/>
    <w:rsid w:val="000124D4"/>
    <w:rsid w:val="00013904"/>
    <w:rsid w:val="00016364"/>
    <w:rsid w:val="0002264B"/>
    <w:rsid w:val="00026EDF"/>
    <w:rsid w:val="00030E9C"/>
    <w:rsid w:val="00032D09"/>
    <w:rsid w:val="00033CDC"/>
    <w:rsid w:val="0003792E"/>
    <w:rsid w:val="00045354"/>
    <w:rsid w:val="000508A5"/>
    <w:rsid w:val="00053593"/>
    <w:rsid w:val="00061AF2"/>
    <w:rsid w:val="00066296"/>
    <w:rsid w:val="000679AA"/>
    <w:rsid w:val="000751CF"/>
    <w:rsid w:val="000756E8"/>
    <w:rsid w:val="00080C58"/>
    <w:rsid w:val="0008109D"/>
    <w:rsid w:val="000817B6"/>
    <w:rsid w:val="000837BA"/>
    <w:rsid w:val="0008688C"/>
    <w:rsid w:val="0009166B"/>
    <w:rsid w:val="00094E52"/>
    <w:rsid w:val="0009628C"/>
    <w:rsid w:val="000A555D"/>
    <w:rsid w:val="000A9228"/>
    <w:rsid w:val="000B04A2"/>
    <w:rsid w:val="000B36DE"/>
    <w:rsid w:val="000C2DA4"/>
    <w:rsid w:val="000D0DDF"/>
    <w:rsid w:val="000D3548"/>
    <w:rsid w:val="000D7DC2"/>
    <w:rsid w:val="000E1470"/>
    <w:rsid w:val="000E1BB8"/>
    <w:rsid w:val="000E6062"/>
    <w:rsid w:val="000E6AF0"/>
    <w:rsid w:val="00102357"/>
    <w:rsid w:val="001039FB"/>
    <w:rsid w:val="001115A9"/>
    <w:rsid w:val="00121199"/>
    <w:rsid w:val="00123EB0"/>
    <w:rsid w:val="0012644F"/>
    <w:rsid w:val="001433F0"/>
    <w:rsid w:val="00143AF4"/>
    <w:rsid w:val="00144B3E"/>
    <w:rsid w:val="0014617E"/>
    <w:rsid w:val="0015240D"/>
    <w:rsid w:val="001556FC"/>
    <w:rsid w:val="00157B8B"/>
    <w:rsid w:val="001605FF"/>
    <w:rsid w:val="00160668"/>
    <w:rsid w:val="0016239A"/>
    <w:rsid w:val="001730B4"/>
    <w:rsid w:val="00175A5A"/>
    <w:rsid w:val="0018647B"/>
    <w:rsid w:val="001977FD"/>
    <w:rsid w:val="00197B23"/>
    <w:rsid w:val="001B09B3"/>
    <w:rsid w:val="001B3DD7"/>
    <w:rsid w:val="001C21A2"/>
    <w:rsid w:val="001C2733"/>
    <w:rsid w:val="001E0F73"/>
    <w:rsid w:val="001E1EB0"/>
    <w:rsid w:val="001E44C1"/>
    <w:rsid w:val="001E5693"/>
    <w:rsid w:val="001E6E2B"/>
    <w:rsid w:val="001E71E5"/>
    <w:rsid w:val="001F00E7"/>
    <w:rsid w:val="001F376A"/>
    <w:rsid w:val="002148E0"/>
    <w:rsid w:val="00220F87"/>
    <w:rsid w:val="0022179D"/>
    <w:rsid w:val="0022403A"/>
    <w:rsid w:val="00236EA1"/>
    <w:rsid w:val="00237CC1"/>
    <w:rsid w:val="0024024B"/>
    <w:rsid w:val="00244B65"/>
    <w:rsid w:val="0025268A"/>
    <w:rsid w:val="00263BC7"/>
    <w:rsid w:val="00265F0F"/>
    <w:rsid w:val="00272953"/>
    <w:rsid w:val="00273F05"/>
    <w:rsid w:val="002754C8"/>
    <w:rsid w:val="0028300E"/>
    <w:rsid w:val="00296CCC"/>
    <w:rsid w:val="002A37CB"/>
    <w:rsid w:val="002A6D9A"/>
    <w:rsid w:val="002B0AA9"/>
    <w:rsid w:val="002B2B6C"/>
    <w:rsid w:val="002B7761"/>
    <w:rsid w:val="002C2A0C"/>
    <w:rsid w:val="002D0453"/>
    <w:rsid w:val="002D39BE"/>
    <w:rsid w:val="002D6D79"/>
    <w:rsid w:val="002E3073"/>
    <w:rsid w:val="002E3B88"/>
    <w:rsid w:val="002F0024"/>
    <w:rsid w:val="002F1176"/>
    <w:rsid w:val="002F143D"/>
    <w:rsid w:val="002F33F2"/>
    <w:rsid w:val="0031306B"/>
    <w:rsid w:val="0031766F"/>
    <w:rsid w:val="00324116"/>
    <w:rsid w:val="00326422"/>
    <w:rsid w:val="003274D6"/>
    <w:rsid w:val="00331DD3"/>
    <w:rsid w:val="00342CE4"/>
    <w:rsid w:val="003542C4"/>
    <w:rsid w:val="00360661"/>
    <w:rsid w:val="00362A59"/>
    <w:rsid w:val="003704DA"/>
    <w:rsid w:val="003773AA"/>
    <w:rsid w:val="00377844"/>
    <w:rsid w:val="00390ED0"/>
    <w:rsid w:val="0039156B"/>
    <w:rsid w:val="00392414"/>
    <w:rsid w:val="003940CB"/>
    <w:rsid w:val="00395001"/>
    <w:rsid w:val="0039637E"/>
    <w:rsid w:val="003A3B44"/>
    <w:rsid w:val="003A6D24"/>
    <w:rsid w:val="003B00B9"/>
    <w:rsid w:val="003C0BFF"/>
    <w:rsid w:val="003D01C1"/>
    <w:rsid w:val="003D07BF"/>
    <w:rsid w:val="003D594E"/>
    <w:rsid w:val="003E5131"/>
    <w:rsid w:val="003EA645"/>
    <w:rsid w:val="003F030A"/>
    <w:rsid w:val="003F1A01"/>
    <w:rsid w:val="003F4661"/>
    <w:rsid w:val="003F74F6"/>
    <w:rsid w:val="00401598"/>
    <w:rsid w:val="0040268C"/>
    <w:rsid w:val="00406EDC"/>
    <w:rsid w:val="004132D6"/>
    <w:rsid w:val="004218C8"/>
    <w:rsid w:val="00421CFD"/>
    <w:rsid w:val="004265D7"/>
    <w:rsid w:val="00430B09"/>
    <w:rsid w:val="00430BF6"/>
    <w:rsid w:val="00430D73"/>
    <w:rsid w:val="00441E95"/>
    <w:rsid w:val="00444945"/>
    <w:rsid w:val="00454B4D"/>
    <w:rsid w:val="00456226"/>
    <w:rsid w:val="00456F4A"/>
    <w:rsid w:val="004653C6"/>
    <w:rsid w:val="0046558C"/>
    <w:rsid w:val="004665C9"/>
    <w:rsid w:val="0047504F"/>
    <w:rsid w:val="0048029D"/>
    <w:rsid w:val="00480F8F"/>
    <w:rsid w:val="004812A0"/>
    <w:rsid w:val="00483B8F"/>
    <w:rsid w:val="00485A6A"/>
    <w:rsid w:val="00492648"/>
    <w:rsid w:val="00492DDC"/>
    <w:rsid w:val="004A68D9"/>
    <w:rsid w:val="004B5126"/>
    <w:rsid w:val="004B6D04"/>
    <w:rsid w:val="004B78A0"/>
    <w:rsid w:val="004C59F7"/>
    <w:rsid w:val="004D35B9"/>
    <w:rsid w:val="004D6E8D"/>
    <w:rsid w:val="004D6FFE"/>
    <w:rsid w:val="004D709B"/>
    <w:rsid w:val="004D7145"/>
    <w:rsid w:val="004D7753"/>
    <w:rsid w:val="004E2952"/>
    <w:rsid w:val="004E6428"/>
    <w:rsid w:val="004E66A9"/>
    <w:rsid w:val="004E7571"/>
    <w:rsid w:val="004F021C"/>
    <w:rsid w:val="004F2776"/>
    <w:rsid w:val="004F2864"/>
    <w:rsid w:val="0050044C"/>
    <w:rsid w:val="0050447F"/>
    <w:rsid w:val="00504E16"/>
    <w:rsid w:val="00505996"/>
    <w:rsid w:val="005073C2"/>
    <w:rsid w:val="00513AF3"/>
    <w:rsid w:val="00515E91"/>
    <w:rsid w:val="00525294"/>
    <w:rsid w:val="005338CB"/>
    <w:rsid w:val="0053629A"/>
    <w:rsid w:val="00543F32"/>
    <w:rsid w:val="00545865"/>
    <w:rsid w:val="00546BBD"/>
    <w:rsid w:val="00552856"/>
    <w:rsid w:val="00555133"/>
    <w:rsid w:val="00562065"/>
    <w:rsid w:val="00563797"/>
    <w:rsid w:val="00566A24"/>
    <w:rsid w:val="00570162"/>
    <w:rsid w:val="00570F4E"/>
    <w:rsid w:val="005723F6"/>
    <w:rsid w:val="00573E58"/>
    <w:rsid w:val="0057707E"/>
    <w:rsid w:val="005802D6"/>
    <w:rsid w:val="00584AE3"/>
    <w:rsid w:val="005926E8"/>
    <w:rsid w:val="0059373A"/>
    <w:rsid w:val="0059547C"/>
    <w:rsid w:val="005960E6"/>
    <w:rsid w:val="0059723D"/>
    <w:rsid w:val="005B5C4E"/>
    <w:rsid w:val="005B7E2F"/>
    <w:rsid w:val="005C1E5B"/>
    <w:rsid w:val="005C53B7"/>
    <w:rsid w:val="005C62B2"/>
    <w:rsid w:val="005F0BD4"/>
    <w:rsid w:val="005F6BA8"/>
    <w:rsid w:val="00601EFE"/>
    <w:rsid w:val="006149A7"/>
    <w:rsid w:val="0061595B"/>
    <w:rsid w:val="0061765A"/>
    <w:rsid w:val="00617A4B"/>
    <w:rsid w:val="00623D12"/>
    <w:rsid w:val="006255E0"/>
    <w:rsid w:val="00625C86"/>
    <w:rsid w:val="00630430"/>
    <w:rsid w:val="006347DE"/>
    <w:rsid w:val="0063669B"/>
    <w:rsid w:val="006454AD"/>
    <w:rsid w:val="00647EB9"/>
    <w:rsid w:val="00650D0E"/>
    <w:rsid w:val="00653E83"/>
    <w:rsid w:val="0065623A"/>
    <w:rsid w:val="00663BB8"/>
    <w:rsid w:val="00684405"/>
    <w:rsid w:val="00692CD1"/>
    <w:rsid w:val="006934E0"/>
    <w:rsid w:val="00697CC7"/>
    <w:rsid w:val="006A2EEF"/>
    <w:rsid w:val="006C7FB8"/>
    <w:rsid w:val="006D53BB"/>
    <w:rsid w:val="006E3911"/>
    <w:rsid w:val="006F495C"/>
    <w:rsid w:val="006F497C"/>
    <w:rsid w:val="006F52BA"/>
    <w:rsid w:val="006F7386"/>
    <w:rsid w:val="0070125A"/>
    <w:rsid w:val="00704D36"/>
    <w:rsid w:val="00706020"/>
    <w:rsid w:val="0071336A"/>
    <w:rsid w:val="00722AE7"/>
    <w:rsid w:val="00726671"/>
    <w:rsid w:val="00732A97"/>
    <w:rsid w:val="00733C9C"/>
    <w:rsid w:val="007370BC"/>
    <w:rsid w:val="0074431E"/>
    <w:rsid w:val="00744827"/>
    <w:rsid w:val="00747236"/>
    <w:rsid w:val="00752C58"/>
    <w:rsid w:val="00760FD8"/>
    <w:rsid w:val="007707FB"/>
    <w:rsid w:val="00772845"/>
    <w:rsid w:val="00774069"/>
    <w:rsid w:val="00774D6E"/>
    <w:rsid w:val="00774D78"/>
    <w:rsid w:val="00786586"/>
    <w:rsid w:val="00794AFA"/>
    <w:rsid w:val="00797604"/>
    <w:rsid w:val="007A1D8D"/>
    <w:rsid w:val="007B2B41"/>
    <w:rsid w:val="007B477A"/>
    <w:rsid w:val="007B5EE5"/>
    <w:rsid w:val="007B7A09"/>
    <w:rsid w:val="007C5A31"/>
    <w:rsid w:val="007C5B2C"/>
    <w:rsid w:val="007C825F"/>
    <w:rsid w:val="007D0742"/>
    <w:rsid w:val="007E3652"/>
    <w:rsid w:val="0080033A"/>
    <w:rsid w:val="00800C19"/>
    <w:rsid w:val="008019BE"/>
    <w:rsid w:val="00806A20"/>
    <w:rsid w:val="00811AA6"/>
    <w:rsid w:val="00812856"/>
    <w:rsid w:val="0081621B"/>
    <w:rsid w:val="0081792B"/>
    <w:rsid w:val="00832310"/>
    <w:rsid w:val="00832812"/>
    <w:rsid w:val="008336E1"/>
    <w:rsid w:val="008365B2"/>
    <w:rsid w:val="00843EE9"/>
    <w:rsid w:val="00846D34"/>
    <w:rsid w:val="008561E5"/>
    <w:rsid w:val="0086478C"/>
    <w:rsid w:val="008670D9"/>
    <w:rsid w:val="0087402C"/>
    <w:rsid w:val="00877DC6"/>
    <w:rsid w:val="00885308"/>
    <w:rsid w:val="008949AA"/>
    <w:rsid w:val="008969FD"/>
    <w:rsid w:val="008A00CF"/>
    <w:rsid w:val="008A5674"/>
    <w:rsid w:val="008B06A8"/>
    <w:rsid w:val="008B1945"/>
    <w:rsid w:val="008C3B23"/>
    <w:rsid w:val="008CD50D"/>
    <w:rsid w:val="008D0D9C"/>
    <w:rsid w:val="008D2DB9"/>
    <w:rsid w:val="008E5A6C"/>
    <w:rsid w:val="008E609A"/>
    <w:rsid w:val="009014A4"/>
    <w:rsid w:val="00914C1C"/>
    <w:rsid w:val="00916A1C"/>
    <w:rsid w:val="009252CF"/>
    <w:rsid w:val="0092628D"/>
    <w:rsid w:val="009345F9"/>
    <w:rsid w:val="00935B05"/>
    <w:rsid w:val="00937C56"/>
    <w:rsid w:val="00941350"/>
    <w:rsid w:val="00951240"/>
    <w:rsid w:val="0095496D"/>
    <w:rsid w:val="00954E03"/>
    <w:rsid w:val="00962A2C"/>
    <w:rsid w:val="009658B1"/>
    <w:rsid w:val="00976E6E"/>
    <w:rsid w:val="00985629"/>
    <w:rsid w:val="00993AD1"/>
    <w:rsid w:val="009A57EA"/>
    <w:rsid w:val="009B3741"/>
    <w:rsid w:val="009C4C3C"/>
    <w:rsid w:val="009C69F4"/>
    <w:rsid w:val="009D52CC"/>
    <w:rsid w:val="009E3830"/>
    <w:rsid w:val="009F00CB"/>
    <w:rsid w:val="009F08D7"/>
    <w:rsid w:val="009F680A"/>
    <w:rsid w:val="00A00D9F"/>
    <w:rsid w:val="00A01C9B"/>
    <w:rsid w:val="00A02327"/>
    <w:rsid w:val="00A02AB6"/>
    <w:rsid w:val="00A0662E"/>
    <w:rsid w:val="00A0702D"/>
    <w:rsid w:val="00A16DE6"/>
    <w:rsid w:val="00A17DED"/>
    <w:rsid w:val="00A249A8"/>
    <w:rsid w:val="00A31CB3"/>
    <w:rsid w:val="00A32646"/>
    <w:rsid w:val="00A47625"/>
    <w:rsid w:val="00A50210"/>
    <w:rsid w:val="00A50EE7"/>
    <w:rsid w:val="00A52C2C"/>
    <w:rsid w:val="00A52DBA"/>
    <w:rsid w:val="00A579EC"/>
    <w:rsid w:val="00A60D88"/>
    <w:rsid w:val="00A6160F"/>
    <w:rsid w:val="00A64756"/>
    <w:rsid w:val="00A67A31"/>
    <w:rsid w:val="00A7073F"/>
    <w:rsid w:val="00A71230"/>
    <w:rsid w:val="00A74F3F"/>
    <w:rsid w:val="00A75A54"/>
    <w:rsid w:val="00A77521"/>
    <w:rsid w:val="00A81A50"/>
    <w:rsid w:val="00A81CA9"/>
    <w:rsid w:val="00A9355E"/>
    <w:rsid w:val="00A93614"/>
    <w:rsid w:val="00A9625C"/>
    <w:rsid w:val="00A96BD8"/>
    <w:rsid w:val="00AA1E99"/>
    <w:rsid w:val="00AA289D"/>
    <w:rsid w:val="00AA36E9"/>
    <w:rsid w:val="00AA754E"/>
    <w:rsid w:val="00AB14E5"/>
    <w:rsid w:val="00AB3D90"/>
    <w:rsid w:val="00AB4EC5"/>
    <w:rsid w:val="00AD14CD"/>
    <w:rsid w:val="00AD4610"/>
    <w:rsid w:val="00AE25D2"/>
    <w:rsid w:val="00AE797B"/>
    <w:rsid w:val="00AF39C2"/>
    <w:rsid w:val="00AF3A37"/>
    <w:rsid w:val="00AF6072"/>
    <w:rsid w:val="00B12694"/>
    <w:rsid w:val="00B1778B"/>
    <w:rsid w:val="00B31114"/>
    <w:rsid w:val="00B361BE"/>
    <w:rsid w:val="00B501F2"/>
    <w:rsid w:val="00B612A8"/>
    <w:rsid w:val="00B626CF"/>
    <w:rsid w:val="00B62860"/>
    <w:rsid w:val="00B645FA"/>
    <w:rsid w:val="00B65270"/>
    <w:rsid w:val="00B670D3"/>
    <w:rsid w:val="00B705EB"/>
    <w:rsid w:val="00B82D38"/>
    <w:rsid w:val="00B8381A"/>
    <w:rsid w:val="00B8549E"/>
    <w:rsid w:val="00B8611D"/>
    <w:rsid w:val="00B91461"/>
    <w:rsid w:val="00B917A7"/>
    <w:rsid w:val="00BA1901"/>
    <w:rsid w:val="00BA360A"/>
    <w:rsid w:val="00BA5ACF"/>
    <w:rsid w:val="00BB10C8"/>
    <w:rsid w:val="00BC2ACA"/>
    <w:rsid w:val="00BD7D80"/>
    <w:rsid w:val="00BE0D94"/>
    <w:rsid w:val="00BE4D59"/>
    <w:rsid w:val="00BF77AD"/>
    <w:rsid w:val="00C05FEF"/>
    <w:rsid w:val="00C15B8F"/>
    <w:rsid w:val="00C2461A"/>
    <w:rsid w:val="00C35E4F"/>
    <w:rsid w:val="00C40FF7"/>
    <w:rsid w:val="00C41926"/>
    <w:rsid w:val="00C44B5E"/>
    <w:rsid w:val="00C4614E"/>
    <w:rsid w:val="00C477D5"/>
    <w:rsid w:val="00C506D3"/>
    <w:rsid w:val="00C525A1"/>
    <w:rsid w:val="00C55293"/>
    <w:rsid w:val="00C5597F"/>
    <w:rsid w:val="00C6547C"/>
    <w:rsid w:val="00C70BA7"/>
    <w:rsid w:val="00C7447F"/>
    <w:rsid w:val="00C77556"/>
    <w:rsid w:val="00C808F0"/>
    <w:rsid w:val="00C97665"/>
    <w:rsid w:val="00C97C0A"/>
    <w:rsid w:val="00CA28B7"/>
    <w:rsid w:val="00CA3D7B"/>
    <w:rsid w:val="00CA64A1"/>
    <w:rsid w:val="00CB0B17"/>
    <w:rsid w:val="00CB5A0A"/>
    <w:rsid w:val="00CB7210"/>
    <w:rsid w:val="00CC543C"/>
    <w:rsid w:val="00CC5530"/>
    <w:rsid w:val="00CC7EED"/>
    <w:rsid w:val="00CD04F1"/>
    <w:rsid w:val="00CD3370"/>
    <w:rsid w:val="00CE1819"/>
    <w:rsid w:val="00CE2201"/>
    <w:rsid w:val="00CE32BE"/>
    <w:rsid w:val="00CE4C9D"/>
    <w:rsid w:val="00CF1853"/>
    <w:rsid w:val="00CF22BB"/>
    <w:rsid w:val="00CF266F"/>
    <w:rsid w:val="00CF506D"/>
    <w:rsid w:val="00D05992"/>
    <w:rsid w:val="00D10FDC"/>
    <w:rsid w:val="00D134F9"/>
    <w:rsid w:val="00D261F8"/>
    <w:rsid w:val="00D340FB"/>
    <w:rsid w:val="00D347AD"/>
    <w:rsid w:val="00D509F1"/>
    <w:rsid w:val="00D51C06"/>
    <w:rsid w:val="00D558A3"/>
    <w:rsid w:val="00D57271"/>
    <w:rsid w:val="00D73268"/>
    <w:rsid w:val="00D74EEB"/>
    <w:rsid w:val="00D75FE2"/>
    <w:rsid w:val="00D77021"/>
    <w:rsid w:val="00D82B0F"/>
    <w:rsid w:val="00D83795"/>
    <w:rsid w:val="00D83B99"/>
    <w:rsid w:val="00D83BCD"/>
    <w:rsid w:val="00D85347"/>
    <w:rsid w:val="00D91D9B"/>
    <w:rsid w:val="00D93A5E"/>
    <w:rsid w:val="00DA4C52"/>
    <w:rsid w:val="00DB4FF6"/>
    <w:rsid w:val="00DB6B44"/>
    <w:rsid w:val="00DB7A0E"/>
    <w:rsid w:val="00DC047E"/>
    <w:rsid w:val="00DC0C56"/>
    <w:rsid w:val="00DC22EB"/>
    <w:rsid w:val="00DD18AA"/>
    <w:rsid w:val="00DD1D1F"/>
    <w:rsid w:val="00DE1BAC"/>
    <w:rsid w:val="00DE1C6A"/>
    <w:rsid w:val="00DE58F6"/>
    <w:rsid w:val="00DF1E53"/>
    <w:rsid w:val="00DF79EB"/>
    <w:rsid w:val="00E01255"/>
    <w:rsid w:val="00E10B73"/>
    <w:rsid w:val="00E10D4E"/>
    <w:rsid w:val="00E12391"/>
    <w:rsid w:val="00E16310"/>
    <w:rsid w:val="00E21495"/>
    <w:rsid w:val="00E22A81"/>
    <w:rsid w:val="00E23F03"/>
    <w:rsid w:val="00E240A2"/>
    <w:rsid w:val="00E31EB1"/>
    <w:rsid w:val="00E340C8"/>
    <w:rsid w:val="00E34AD4"/>
    <w:rsid w:val="00E445F6"/>
    <w:rsid w:val="00E5150C"/>
    <w:rsid w:val="00E5217A"/>
    <w:rsid w:val="00E56464"/>
    <w:rsid w:val="00E63A3E"/>
    <w:rsid w:val="00E7278E"/>
    <w:rsid w:val="00E72F86"/>
    <w:rsid w:val="00E74764"/>
    <w:rsid w:val="00E8035D"/>
    <w:rsid w:val="00E900B2"/>
    <w:rsid w:val="00E90644"/>
    <w:rsid w:val="00E92911"/>
    <w:rsid w:val="00EB2E37"/>
    <w:rsid w:val="00EB4BE2"/>
    <w:rsid w:val="00EC038A"/>
    <w:rsid w:val="00EC0573"/>
    <w:rsid w:val="00EC2C30"/>
    <w:rsid w:val="00EC51DA"/>
    <w:rsid w:val="00ED00B5"/>
    <w:rsid w:val="00EE0261"/>
    <w:rsid w:val="00EE0899"/>
    <w:rsid w:val="00EE360F"/>
    <w:rsid w:val="00EE3962"/>
    <w:rsid w:val="00EE6186"/>
    <w:rsid w:val="00EF5961"/>
    <w:rsid w:val="00EF66A9"/>
    <w:rsid w:val="00EF6BAD"/>
    <w:rsid w:val="00F02370"/>
    <w:rsid w:val="00F10EDD"/>
    <w:rsid w:val="00F14523"/>
    <w:rsid w:val="00F31ABB"/>
    <w:rsid w:val="00F3346F"/>
    <w:rsid w:val="00F337D3"/>
    <w:rsid w:val="00F421CC"/>
    <w:rsid w:val="00F4360B"/>
    <w:rsid w:val="00F45282"/>
    <w:rsid w:val="00F50C32"/>
    <w:rsid w:val="00F56D17"/>
    <w:rsid w:val="00F6042A"/>
    <w:rsid w:val="00F61157"/>
    <w:rsid w:val="00F63D8B"/>
    <w:rsid w:val="00F66743"/>
    <w:rsid w:val="00F72BB5"/>
    <w:rsid w:val="00F739DA"/>
    <w:rsid w:val="00F74AD6"/>
    <w:rsid w:val="00F7521C"/>
    <w:rsid w:val="00F753AC"/>
    <w:rsid w:val="00F835EE"/>
    <w:rsid w:val="00F9371F"/>
    <w:rsid w:val="00F9438D"/>
    <w:rsid w:val="00F95D79"/>
    <w:rsid w:val="00F95DDB"/>
    <w:rsid w:val="00FA7BDE"/>
    <w:rsid w:val="00FB4F90"/>
    <w:rsid w:val="00FC42E6"/>
    <w:rsid w:val="00FC585F"/>
    <w:rsid w:val="00FD076A"/>
    <w:rsid w:val="00FD1D03"/>
    <w:rsid w:val="00FD34A4"/>
    <w:rsid w:val="00FD4265"/>
    <w:rsid w:val="00FE258C"/>
    <w:rsid w:val="00FE2A7C"/>
    <w:rsid w:val="00FE6EEC"/>
    <w:rsid w:val="00FF00F1"/>
    <w:rsid w:val="00FF394D"/>
    <w:rsid w:val="00FF6B02"/>
    <w:rsid w:val="013DB551"/>
    <w:rsid w:val="0186B7B8"/>
    <w:rsid w:val="01C10877"/>
    <w:rsid w:val="0223A715"/>
    <w:rsid w:val="027279C9"/>
    <w:rsid w:val="027CEE69"/>
    <w:rsid w:val="02CAF1BE"/>
    <w:rsid w:val="02CF07D9"/>
    <w:rsid w:val="03361B42"/>
    <w:rsid w:val="03A86205"/>
    <w:rsid w:val="03AD1501"/>
    <w:rsid w:val="03C9F6EE"/>
    <w:rsid w:val="03F855C0"/>
    <w:rsid w:val="042D5326"/>
    <w:rsid w:val="045D26AC"/>
    <w:rsid w:val="0466FF5E"/>
    <w:rsid w:val="057A0C6B"/>
    <w:rsid w:val="05D07CB3"/>
    <w:rsid w:val="06407F66"/>
    <w:rsid w:val="0668D8A3"/>
    <w:rsid w:val="070B98A0"/>
    <w:rsid w:val="070BC257"/>
    <w:rsid w:val="071807D9"/>
    <w:rsid w:val="073F972A"/>
    <w:rsid w:val="076049D9"/>
    <w:rsid w:val="085877D4"/>
    <w:rsid w:val="086C682F"/>
    <w:rsid w:val="08BB2A32"/>
    <w:rsid w:val="08C612BE"/>
    <w:rsid w:val="08D959FD"/>
    <w:rsid w:val="09961465"/>
    <w:rsid w:val="0A5E654F"/>
    <w:rsid w:val="0B27FDBB"/>
    <w:rsid w:val="0B50FA2D"/>
    <w:rsid w:val="0B6159CB"/>
    <w:rsid w:val="0C6D03B2"/>
    <w:rsid w:val="0CEE0C53"/>
    <w:rsid w:val="0CEF0CCA"/>
    <w:rsid w:val="0D2DBF4E"/>
    <w:rsid w:val="0D4937A0"/>
    <w:rsid w:val="0DCD463D"/>
    <w:rsid w:val="0E3F2365"/>
    <w:rsid w:val="0E4D71D1"/>
    <w:rsid w:val="0E7E0C02"/>
    <w:rsid w:val="0F84B2B6"/>
    <w:rsid w:val="10375C38"/>
    <w:rsid w:val="10428C1C"/>
    <w:rsid w:val="108144E0"/>
    <w:rsid w:val="10C1B006"/>
    <w:rsid w:val="1113DA5B"/>
    <w:rsid w:val="116CFC8E"/>
    <w:rsid w:val="11E8371F"/>
    <w:rsid w:val="1246ABBB"/>
    <w:rsid w:val="127BD80C"/>
    <w:rsid w:val="1284C996"/>
    <w:rsid w:val="12AF404C"/>
    <w:rsid w:val="12D80C02"/>
    <w:rsid w:val="1336F5F4"/>
    <w:rsid w:val="13BF3195"/>
    <w:rsid w:val="13C22E77"/>
    <w:rsid w:val="13E0A4A4"/>
    <w:rsid w:val="145E5602"/>
    <w:rsid w:val="14609CDF"/>
    <w:rsid w:val="14B3CCB3"/>
    <w:rsid w:val="153E7DD8"/>
    <w:rsid w:val="154066A8"/>
    <w:rsid w:val="159CC349"/>
    <w:rsid w:val="15D230A4"/>
    <w:rsid w:val="15EF857C"/>
    <w:rsid w:val="15FBEAE3"/>
    <w:rsid w:val="1642CA67"/>
    <w:rsid w:val="171EC792"/>
    <w:rsid w:val="172F2596"/>
    <w:rsid w:val="1737457D"/>
    <w:rsid w:val="17716817"/>
    <w:rsid w:val="17C386EF"/>
    <w:rsid w:val="17F05984"/>
    <w:rsid w:val="1957B4A9"/>
    <w:rsid w:val="19F6FED7"/>
    <w:rsid w:val="1A2805BF"/>
    <w:rsid w:val="1B83F2D7"/>
    <w:rsid w:val="1B9534C3"/>
    <w:rsid w:val="1BFC9EE5"/>
    <w:rsid w:val="1C0F414C"/>
    <w:rsid w:val="1C7B8E6E"/>
    <w:rsid w:val="1CA9DAC2"/>
    <w:rsid w:val="1CD5064A"/>
    <w:rsid w:val="1CF47A48"/>
    <w:rsid w:val="1D2F8CE1"/>
    <w:rsid w:val="1D4DC946"/>
    <w:rsid w:val="1D75F1C2"/>
    <w:rsid w:val="1E832C53"/>
    <w:rsid w:val="1EE0287E"/>
    <w:rsid w:val="1F44BC61"/>
    <w:rsid w:val="1FBD2AA9"/>
    <w:rsid w:val="1FCB4289"/>
    <w:rsid w:val="2093E8AF"/>
    <w:rsid w:val="20BD76BC"/>
    <w:rsid w:val="20F904DB"/>
    <w:rsid w:val="21EE6B1D"/>
    <w:rsid w:val="22693CDC"/>
    <w:rsid w:val="22F8ADE0"/>
    <w:rsid w:val="2301C3E1"/>
    <w:rsid w:val="23B14D4D"/>
    <w:rsid w:val="241E640D"/>
    <w:rsid w:val="24E89396"/>
    <w:rsid w:val="251977E7"/>
    <w:rsid w:val="2570B4A5"/>
    <w:rsid w:val="25D184BF"/>
    <w:rsid w:val="25F6A178"/>
    <w:rsid w:val="26F22293"/>
    <w:rsid w:val="26FFDA9D"/>
    <w:rsid w:val="2730E4AC"/>
    <w:rsid w:val="27956D47"/>
    <w:rsid w:val="27BC7859"/>
    <w:rsid w:val="27F250DD"/>
    <w:rsid w:val="27FF77D1"/>
    <w:rsid w:val="297D799B"/>
    <w:rsid w:val="29B1F595"/>
    <w:rsid w:val="29C8BE4A"/>
    <w:rsid w:val="2A1F5D8E"/>
    <w:rsid w:val="2ACE96DB"/>
    <w:rsid w:val="2AE7B825"/>
    <w:rsid w:val="2AF1F78E"/>
    <w:rsid w:val="2B537099"/>
    <w:rsid w:val="2B6CB39D"/>
    <w:rsid w:val="2CB34A9A"/>
    <w:rsid w:val="2CB76D33"/>
    <w:rsid w:val="2CD73D22"/>
    <w:rsid w:val="2CDAEB5C"/>
    <w:rsid w:val="2D1716F8"/>
    <w:rsid w:val="2DFB5F05"/>
    <w:rsid w:val="2E0B04D4"/>
    <w:rsid w:val="2E816357"/>
    <w:rsid w:val="2F71160B"/>
    <w:rsid w:val="30BCD64F"/>
    <w:rsid w:val="30D1693B"/>
    <w:rsid w:val="30E89243"/>
    <w:rsid w:val="31074586"/>
    <w:rsid w:val="312C4252"/>
    <w:rsid w:val="327165C1"/>
    <w:rsid w:val="3278BE37"/>
    <w:rsid w:val="32983032"/>
    <w:rsid w:val="32A09065"/>
    <w:rsid w:val="34875528"/>
    <w:rsid w:val="34B430A7"/>
    <w:rsid w:val="34C3B789"/>
    <w:rsid w:val="34D80497"/>
    <w:rsid w:val="34E0EA93"/>
    <w:rsid w:val="3539E332"/>
    <w:rsid w:val="35AB7BDB"/>
    <w:rsid w:val="36645EF2"/>
    <w:rsid w:val="36A949C5"/>
    <w:rsid w:val="36E0C87B"/>
    <w:rsid w:val="36F28872"/>
    <w:rsid w:val="36F76527"/>
    <w:rsid w:val="37059E37"/>
    <w:rsid w:val="385D42B7"/>
    <w:rsid w:val="3889FD75"/>
    <w:rsid w:val="38D229E8"/>
    <w:rsid w:val="38F5A056"/>
    <w:rsid w:val="3922FC75"/>
    <w:rsid w:val="396E2A78"/>
    <w:rsid w:val="39777205"/>
    <w:rsid w:val="39933E35"/>
    <w:rsid w:val="39EEB449"/>
    <w:rsid w:val="3AB94E81"/>
    <w:rsid w:val="3B15F907"/>
    <w:rsid w:val="3B169A7A"/>
    <w:rsid w:val="3B9F8311"/>
    <w:rsid w:val="3BAB7F23"/>
    <w:rsid w:val="3BCE4FD3"/>
    <w:rsid w:val="3C5AB845"/>
    <w:rsid w:val="3D222132"/>
    <w:rsid w:val="3D97CB91"/>
    <w:rsid w:val="3E13CE81"/>
    <w:rsid w:val="3E6DC607"/>
    <w:rsid w:val="3F1C4B41"/>
    <w:rsid w:val="3F1DCB6A"/>
    <w:rsid w:val="3F56203F"/>
    <w:rsid w:val="3F952D83"/>
    <w:rsid w:val="40139BEB"/>
    <w:rsid w:val="40234651"/>
    <w:rsid w:val="40F953FB"/>
    <w:rsid w:val="412FEE05"/>
    <w:rsid w:val="4186190A"/>
    <w:rsid w:val="421E767B"/>
    <w:rsid w:val="42280C3B"/>
    <w:rsid w:val="422FA7C0"/>
    <w:rsid w:val="426505A5"/>
    <w:rsid w:val="42ACF44B"/>
    <w:rsid w:val="434045A7"/>
    <w:rsid w:val="453E9415"/>
    <w:rsid w:val="45FB4FDF"/>
    <w:rsid w:val="47D1DF37"/>
    <w:rsid w:val="48D9FC78"/>
    <w:rsid w:val="49661C4B"/>
    <w:rsid w:val="496659FF"/>
    <w:rsid w:val="4A08ED75"/>
    <w:rsid w:val="4A2DC080"/>
    <w:rsid w:val="4A66A221"/>
    <w:rsid w:val="4B98995B"/>
    <w:rsid w:val="4BECF6AA"/>
    <w:rsid w:val="4D2E8D48"/>
    <w:rsid w:val="4D55AC9A"/>
    <w:rsid w:val="4D673538"/>
    <w:rsid w:val="4DDB0616"/>
    <w:rsid w:val="4DF861BE"/>
    <w:rsid w:val="4E574BAA"/>
    <w:rsid w:val="4F229B3C"/>
    <w:rsid w:val="4F35985C"/>
    <w:rsid w:val="4FB12FC1"/>
    <w:rsid w:val="50C41621"/>
    <w:rsid w:val="513EB989"/>
    <w:rsid w:val="522FF059"/>
    <w:rsid w:val="53140666"/>
    <w:rsid w:val="5356B5DD"/>
    <w:rsid w:val="53A3A979"/>
    <w:rsid w:val="53A72E5B"/>
    <w:rsid w:val="546917BA"/>
    <w:rsid w:val="54B28BFE"/>
    <w:rsid w:val="54C742A2"/>
    <w:rsid w:val="54CFFFCC"/>
    <w:rsid w:val="54F548D1"/>
    <w:rsid w:val="553062BC"/>
    <w:rsid w:val="55C0DA1B"/>
    <w:rsid w:val="55D3B22B"/>
    <w:rsid w:val="56599453"/>
    <w:rsid w:val="5930C5AB"/>
    <w:rsid w:val="5962DA26"/>
    <w:rsid w:val="596459A3"/>
    <w:rsid w:val="59947A3A"/>
    <w:rsid w:val="5B3DB281"/>
    <w:rsid w:val="5B5486F8"/>
    <w:rsid w:val="5BBCA156"/>
    <w:rsid w:val="5BFEA729"/>
    <w:rsid w:val="5C197FC8"/>
    <w:rsid w:val="5C2115C4"/>
    <w:rsid w:val="5C2BE585"/>
    <w:rsid w:val="5C528001"/>
    <w:rsid w:val="5CB500CD"/>
    <w:rsid w:val="5D7CEB4D"/>
    <w:rsid w:val="5DBCD11C"/>
    <w:rsid w:val="5DFE4F25"/>
    <w:rsid w:val="5F1A684F"/>
    <w:rsid w:val="5F964138"/>
    <w:rsid w:val="5FA25DDF"/>
    <w:rsid w:val="5FCBF8D9"/>
    <w:rsid w:val="604C484A"/>
    <w:rsid w:val="60D582F9"/>
    <w:rsid w:val="625EDB1F"/>
    <w:rsid w:val="626C5F0B"/>
    <w:rsid w:val="6286AB1E"/>
    <w:rsid w:val="634F3D82"/>
    <w:rsid w:val="637C0CF5"/>
    <w:rsid w:val="639B52B9"/>
    <w:rsid w:val="63E3A3F3"/>
    <w:rsid w:val="64266B38"/>
    <w:rsid w:val="64345F72"/>
    <w:rsid w:val="6493AFB4"/>
    <w:rsid w:val="64C2D593"/>
    <w:rsid w:val="64D29ABC"/>
    <w:rsid w:val="651881BB"/>
    <w:rsid w:val="6573D1B2"/>
    <w:rsid w:val="6587A6F1"/>
    <w:rsid w:val="65B398A0"/>
    <w:rsid w:val="65D1538D"/>
    <w:rsid w:val="66373213"/>
    <w:rsid w:val="66530DE3"/>
    <w:rsid w:val="666B0C29"/>
    <w:rsid w:val="675E05F9"/>
    <w:rsid w:val="678A6378"/>
    <w:rsid w:val="6948BFA4"/>
    <w:rsid w:val="6964A395"/>
    <w:rsid w:val="69A2E9C5"/>
    <w:rsid w:val="69BA41CE"/>
    <w:rsid w:val="69FFEA8C"/>
    <w:rsid w:val="6AC79082"/>
    <w:rsid w:val="6ACFF294"/>
    <w:rsid w:val="6AD8A065"/>
    <w:rsid w:val="6B248A92"/>
    <w:rsid w:val="6B3AE32E"/>
    <w:rsid w:val="6B8EA167"/>
    <w:rsid w:val="6BAFA7D0"/>
    <w:rsid w:val="6C77DBE2"/>
    <w:rsid w:val="6D4D3F41"/>
    <w:rsid w:val="6D7C08FB"/>
    <w:rsid w:val="6DF9DC93"/>
    <w:rsid w:val="6E45B10E"/>
    <w:rsid w:val="6F02B320"/>
    <w:rsid w:val="6F447E5C"/>
    <w:rsid w:val="6F7F53AB"/>
    <w:rsid w:val="707F74FB"/>
    <w:rsid w:val="70CBD1E9"/>
    <w:rsid w:val="70DE3495"/>
    <w:rsid w:val="7131D3A6"/>
    <w:rsid w:val="7152B8B5"/>
    <w:rsid w:val="721EF915"/>
    <w:rsid w:val="72226C10"/>
    <w:rsid w:val="72B840A1"/>
    <w:rsid w:val="72FAE58B"/>
    <w:rsid w:val="730D366E"/>
    <w:rsid w:val="730ECD3E"/>
    <w:rsid w:val="73CBDCFD"/>
    <w:rsid w:val="74BAC313"/>
    <w:rsid w:val="74D4150E"/>
    <w:rsid w:val="74ED1E81"/>
    <w:rsid w:val="75230E0A"/>
    <w:rsid w:val="7590E6AC"/>
    <w:rsid w:val="75DB8FF1"/>
    <w:rsid w:val="76340438"/>
    <w:rsid w:val="7637D6B7"/>
    <w:rsid w:val="76485014"/>
    <w:rsid w:val="769E7725"/>
    <w:rsid w:val="76B64D97"/>
    <w:rsid w:val="76BA82BD"/>
    <w:rsid w:val="76C9C971"/>
    <w:rsid w:val="7780C80C"/>
    <w:rsid w:val="78848182"/>
    <w:rsid w:val="78CDAF05"/>
    <w:rsid w:val="7907CBFF"/>
    <w:rsid w:val="7953BF91"/>
    <w:rsid w:val="79B3901A"/>
    <w:rsid w:val="79D44755"/>
    <w:rsid w:val="7A2801BA"/>
    <w:rsid w:val="7B437B23"/>
    <w:rsid w:val="7B45CBD9"/>
    <w:rsid w:val="7BA27FE4"/>
    <w:rsid w:val="7C1FEF28"/>
    <w:rsid w:val="7C5E47C4"/>
    <w:rsid w:val="7D222FFB"/>
    <w:rsid w:val="7E3BC3DD"/>
    <w:rsid w:val="7F1B7AD3"/>
    <w:rsid w:val="7F4C475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D7E94"/>
  <w15:docId w15:val="{8F227593-88FD-4D87-9BEF-FA64E131A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ind w:left="36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06D3"/>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nhideWhenUsed/>
    <w:qFormat/>
    <w:rsid w:val="009E3830"/>
    <w:pPr>
      <w:keepNext/>
      <w:numPr>
        <w:numId w:val="2"/>
      </w:numPr>
      <w:suppressAutoHyphens/>
      <w:jc w:val="left"/>
      <w:outlineLvl w:val="2"/>
    </w:pPr>
    <w:rPr>
      <w:rFonts w:eastAsia="Times New Roman" w:cs="Times New Roman"/>
      <w:b/>
      <w:iCs/>
      <w:lang w:eastAsia="ar-SA"/>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TableParagraph">
    <w:name w:val="Table Paragraph"/>
    <w:basedOn w:val="Normal"/>
    <w:uiPriority w:val="1"/>
    <w:qFormat/>
    <w:rsid w:val="004C5FD5"/>
    <w:pPr>
      <w:autoSpaceDE w:val="0"/>
      <w:autoSpaceDN w:val="0"/>
      <w:adjustRightInd w:val="0"/>
      <w:ind w:left="0"/>
      <w:jc w:val="left"/>
    </w:pPr>
    <w:rPr>
      <w:rFonts w:ascii="Times New Roman" w:eastAsia="Times New Roman" w:hAnsi="Times New Roman" w:cs="Times New Roman"/>
      <w:sz w:val="24"/>
      <w:szCs w:val="24"/>
    </w:rPr>
  </w:style>
  <w:style w:type="table" w:styleId="TableGrid">
    <w:name w:val="Table Grid"/>
    <w:basedOn w:val="TableNormal"/>
    <w:rsid w:val="004C5FD5"/>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C5FD5"/>
    <w:pPr>
      <w:ind w:left="720"/>
      <w:contextualSpacing/>
    </w:pPr>
  </w:style>
  <w:style w:type="character" w:customStyle="1" w:styleId="Heading3Char">
    <w:name w:val="Heading 3 Char"/>
    <w:basedOn w:val="DefaultParagraphFont"/>
    <w:link w:val="Heading3"/>
    <w:rsid w:val="009E3830"/>
    <w:rPr>
      <w:rFonts w:eastAsia="Times New Roman" w:cs="Times New Roman"/>
      <w:b/>
      <w:iCs/>
      <w:lang w:eastAsia="ar-SA"/>
    </w:rPr>
  </w:style>
  <w:style w:type="character" w:styleId="FootnoteReference">
    <w:name w:val="footnote reference"/>
    <w:rsid w:val="00317487"/>
    <w:rPr>
      <w:vertAlign w:val="superscript"/>
    </w:rPr>
  </w:style>
  <w:style w:type="paragraph" w:styleId="FootnoteText">
    <w:name w:val="footnote text"/>
    <w:basedOn w:val="Normal"/>
    <w:link w:val="FootnoteTextChar"/>
    <w:rsid w:val="00317487"/>
    <w:pPr>
      <w:suppressAutoHyphens/>
      <w:ind w:left="0"/>
      <w:jc w:val="left"/>
    </w:pPr>
    <w:rPr>
      <w:rFonts w:ascii="CG Times" w:eastAsia="Times New Roman" w:hAnsi="CG Times" w:cs="Times New Roman"/>
      <w:sz w:val="20"/>
      <w:szCs w:val="20"/>
      <w:lang w:eastAsia="ar-SA"/>
    </w:rPr>
  </w:style>
  <w:style w:type="character" w:customStyle="1" w:styleId="FootnoteTextChar">
    <w:name w:val="Footnote Text Char"/>
    <w:basedOn w:val="DefaultParagraphFont"/>
    <w:link w:val="FootnoteText"/>
    <w:rsid w:val="00317487"/>
    <w:rPr>
      <w:rFonts w:ascii="CG Times" w:eastAsia="Times New Roman" w:hAnsi="CG Times" w:cs="Times New Roman"/>
      <w:sz w:val="20"/>
      <w:szCs w:val="20"/>
      <w:lang w:eastAsia="ar-SA"/>
    </w:rPr>
  </w:style>
  <w:style w:type="paragraph" w:styleId="BalloonText">
    <w:name w:val="Balloon Text"/>
    <w:basedOn w:val="Normal"/>
    <w:link w:val="BalloonTextChar"/>
    <w:uiPriority w:val="99"/>
    <w:semiHidden/>
    <w:unhideWhenUsed/>
    <w:rsid w:val="004A38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383F"/>
    <w:rPr>
      <w:rFonts w:ascii="Segoe UI" w:hAnsi="Segoe UI" w:cs="Segoe UI"/>
      <w:sz w:val="18"/>
      <w:szCs w:val="18"/>
    </w:rPr>
  </w:style>
  <w:style w:type="character" w:styleId="CommentReference">
    <w:name w:val="annotation reference"/>
    <w:basedOn w:val="DefaultParagraphFont"/>
    <w:uiPriority w:val="99"/>
    <w:semiHidden/>
    <w:unhideWhenUsed/>
    <w:rsid w:val="00F31C10"/>
    <w:rPr>
      <w:sz w:val="16"/>
      <w:szCs w:val="16"/>
    </w:rPr>
  </w:style>
  <w:style w:type="paragraph" w:styleId="CommentText">
    <w:name w:val="annotation text"/>
    <w:basedOn w:val="Normal"/>
    <w:link w:val="CommentTextChar"/>
    <w:uiPriority w:val="99"/>
    <w:unhideWhenUsed/>
    <w:rsid w:val="00F31C10"/>
    <w:rPr>
      <w:sz w:val="20"/>
      <w:szCs w:val="20"/>
    </w:rPr>
  </w:style>
  <w:style w:type="character" w:customStyle="1" w:styleId="CommentTextChar">
    <w:name w:val="Comment Text Char"/>
    <w:basedOn w:val="DefaultParagraphFont"/>
    <w:link w:val="CommentText"/>
    <w:uiPriority w:val="99"/>
    <w:rsid w:val="00F31C10"/>
    <w:rPr>
      <w:sz w:val="20"/>
      <w:szCs w:val="20"/>
    </w:rPr>
  </w:style>
  <w:style w:type="paragraph" w:styleId="CommentSubject">
    <w:name w:val="annotation subject"/>
    <w:basedOn w:val="CommentText"/>
    <w:next w:val="CommentText"/>
    <w:link w:val="CommentSubjectChar"/>
    <w:uiPriority w:val="99"/>
    <w:semiHidden/>
    <w:unhideWhenUsed/>
    <w:rsid w:val="00F31C10"/>
    <w:rPr>
      <w:b/>
      <w:bCs/>
    </w:rPr>
  </w:style>
  <w:style w:type="character" w:customStyle="1" w:styleId="CommentSubjectChar">
    <w:name w:val="Comment Subject Char"/>
    <w:basedOn w:val="CommentTextChar"/>
    <w:link w:val="CommentSubject"/>
    <w:uiPriority w:val="99"/>
    <w:semiHidden/>
    <w:rsid w:val="00F31C10"/>
    <w:rPr>
      <w:b/>
      <w:bCs/>
      <w:sz w:val="20"/>
      <w:szCs w:val="20"/>
    </w:rPr>
  </w:style>
  <w:style w:type="paragraph" w:styleId="Revision">
    <w:name w:val="Revision"/>
    <w:hidden/>
    <w:uiPriority w:val="99"/>
    <w:semiHidden/>
    <w:rsid w:val="001E1D99"/>
  </w:style>
  <w:style w:type="paragraph" w:styleId="Header">
    <w:name w:val="header"/>
    <w:basedOn w:val="Normal"/>
    <w:link w:val="HeaderChar"/>
    <w:uiPriority w:val="99"/>
    <w:unhideWhenUsed/>
    <w:rsid w:val="003441D0"/>
    <w:pPr>
      <w:tabs>
        <w:tab w:val="center" w:pos="4680"/>
        <w:tab w:val="right" w:pos="9360"/>
      </w:tabs>
    </w:pPr>
  </w:style>
  <w:style w:type="character" w:customStyle="1" w:styleId="HeaderChar">
    <w:name w:val="Header Char"/>
    <w:basedOn w:val="DefaultParagraphFont"/>
    <w:link w:val="Header"/>
    <w:uiPriority w:val="99"/>
    <w:rsid w:val="003441D0"/>
  </w:style>
  <w:style w:type="paragraph" w:styleId="Footer">
    <w:name w:val="footer"/>
    <w:basedOn w:val="Normal"/>
    <w:link w:val="FooterChar"/>
    <w:uiPriority w:val="99"/>
    <w:unhideWhenUsed/>
    <w:rsid w:val="003441D0"/>
    <w:pPr>
      <w:tabs>
        <w:tab w:val="center" w:pos="4680"/>
        <w:tab w:val="right" w:pos="9360"/>
      </w:tabs>
    </w:pPr>
  </w:style>
  <w:style w:type="character" w:customStyle="1" w:styleId="FooterChar">
    <w:name w:val="Footer Char"/>
    <w:basedOn w:val="DefaultParagraphFont"/>
    <w:link w:val="Footer"/>
    <w:uiPriority w:val="99"/>
    <w:rsid w:val="003441D0"/>
  </w:style>
  <w:style w:type="character" w:styleId="Hyperlink">
    <w:name w:val="Hyperlink"/>
    <w:basedOn w:val="DefaultParagraphFont"/>
    <w:uiPriority w:val="99"/>
    <w:unhideWhenUsed/>
    <w:rsid w:val="00CD645E"/>
    <w:rPr>
      <w:color w:val="0563C1" w:themeColor="hyperlink"/>
      <w:u w:val="single"/>
    </w:rPr>
  </w:style>
  <w:style w:type="character" w:styleId="UnresolvedMention">
    <w:name w:val="Unresolved Mention"/>
    <w:basedOn w:val="DefaultParagraphFont"/>
    <w:uiPriority w:val="99"/>
    <w:semiHidden/>
    <w:unhideWhenUsed/>
    <w:rsid w:val="00CD645E"/>
    <w:rPr>
      <w:color w:val="605E5C"/>
      <w:shd w:val="clear" w:color="auto" w:fill="E1DFDD"/>
    </w:rPr>
  </w:style>
  <w:style w:type="character" w:styleId="FollowedHyperlink">
    <w:name w:val="FollowedHyperlink"/>
    <w:basedOn w:val="DefaultParagraphFont"/>
    <w:uiPriority w:val="99"/>
    <w:semiHidden/>
    <w:unhideWhenUsed/>
    <w:rsid w:val="00CD645E"/>
    <w:rPr>
      <w:color w:val="954F72" w:themeColor="followedHyperlink"/>
      <w:u w:val="single"/>
    </w:rPr>
  </w:style>
  <w:style w:type="character" w:styleId="Mention">
    <w:name w:val="Mention"/>
    <w:basedOn w:val="DefaultParagraphFont"/>
    <w:uiPriority w:val="99"/>
    <w:unhideWhenUsed/>
    <w:rsid w:val="00E66D4E"/>
    <w:rPr>
      <w:color w:val="2B579A"/>
      <w:shd w:val="clear" w:color="auto" w:fill="E1DFDD"/>
    </w:rPr>
  </w:style>
  <w:style w:type="paragraph" w:customStyle="1" w:styleId="Default">
    <w:name w:val="Default"/>
    <w:rsid w:val="00B974EF"/>
    <w:pPr>
      <w:autoSpaceDE w:val="0"/>
      <w:autoSpaceDN w:val="0"/>
      <w:adjustRightInd w:val="0"/>
    </w:pPr>
    <w:rPr>
      <w:rFonts w:ascii="Arial" w:hAnsi="Arial" w:cs="Arial"/>
      <w:color w:val="000000"/>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rPr>
      <w:rFonts w:ascii="Times New Roman" w:eastAsia="Times New Roman" w:hAnsi="Times New Roman" w:cs="Times New Roman"/>
      <w:sz w:val="20"/>
      <w:szCs w:val="20"/>
    </w:rPr>
    <w:tblPr>
      <w:tblStyleRowBandSize w:val="1"/>
      <w:tblStyleColBandSize w:val="1"/>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rPr>
      <w:rFonts w:ascii="Times New Roman" w:eastAsia="Times New Roman" w:hAnsi="Times New Roman" w:cs="Times New Roman"/>
      <w:sz w:val="20"/>
      <w:szCs w:val="20"/>
    </w:rPr>
    <w:tblPr>
      <w:tblStyleRowBandSize w:val="1"/>
      <w:tblStyleColBandSize w:val="1"/>
    </w:tblPr>
  </w:style>
  <w:style w:type="table" w:customStyle="1" w:styleId="a2">
    <w:basedOn w:val="TableNormal"/>
    <w:rPr>
      <w:rFonts w:ascii="Times New Roman" w:eastAsia="Times New Roman" w:hAnsi="Times New Roman" w:cs="Times New Roman"/>
      <w:sz w:val="20"/>
      <w:szCs w:val="20"/>
    </w:rPr>
    <w:tblPr>
      <w:tblStyleRowBandSize w:val="1"/>
      <w:tblStyleColBandSize w:val="1"/>
    </w:tblPr>
  </w:style>
  <w:style w:type="table" w:customStyle="1" w:styleId="a3">
    <w:basedOn w:val="TableNormal"/>
    <w:rPr>
      <w:rFonts w:ascii="Times New Roman" w:eastAsia="Times New Roman" w:hAnsi="Times New Roman" w:cs="Times New Roman"/>
      <w:sz w:val="20"/>
      <w:szCs w:val="20"/>
    </w:rPr>
    <w:tblPr>
      <w:tblStyleRowBandSize w:val="1"/>
      <w:tblStyleColBandSize w:val="1"/>
    </w:tblPr>
  </w:style>
  <w:style w:type="table" w:customStyle="1" w:styleId="a4">
    <w:basedOn w:val="TableNormal"/>
    <w:rPr>
      <w:rFonts w:ascii="Times New Roman" w:eastAsia="Times New Roman" w:hAnsi="Times New Roman" w:cs="Times New Roman"/>
      <w:sz w:val="20"/>
      <w:szCs w:val="20"/>
    </w:rPr>
    <w:tblPr>
      <w:tblStyleRowBandSize w:val="1"/>
      <w:tblStyleColBandSize w:val="1"/>
    </w:tblPr>
  </w:style>
  <w:style w:type="table" w:customStyle="1" w:styleId="a5">
    <w:basedOn w:val="TableNormal"/>
    <w:rPr>
      <w:rFonts w:ascii="Times New Roman" w:eastAsia="Times New Roman" w:hAnsi="Times New Roman" w:cs="Times New Roman"/>
      <w:sz w:val="20"/>
      <w:szCs w:val="20"/>
    </w:rPr>
    <w:tblPr>
      <w:tblStyleRowBandSize w:val="1"/>
      <w:tblStyleColBandSize w:val="1"/>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rPr>
      <w:rFonts w:ascii="Times New Roman" w:eastAsia="Times New Roman" w:hAnsi="Times New Roman" w:cs="Times New Roman"/>
      <w:sz w:val="20"/>
      <w:szCs w:val="20"/>
    </w:rPr>
    <w:tblPr>
      <w:tblStyleRowBandSize w:val="1"/>
      <w:tblStyleColBandSize w:val="1"/>
    </w:tblPr>
  </w:style>
  <w:style w:type="table" w:customStyle="1" w:styleId="ab">
    <w:basedOn w:val="TableNormal"/>
    <w:rPr>
      <w:rFonts w:ascii="Times New Roman" w:eastAsia="Times New Roman" w:hAnsi="Times New Roman" w:cs="Times New Roman"/>
      <w:sz w:val="20"/>
      <w:szCs w:val="20"/>
    </w:rPr>
    <w:tblPr>
      <w:tblStyleRowBandSize w:val="1"/>
      <w:tblStyleColBandSize w:val="1"/>
    </w:tblPr>
  </w:style>
  <w:style w:type="table" w:customStyle="1" w:styleId="ac">
    <w:basedOn w:val="TableNormal"/>
    <w:rPr>
      <w:rFonts w:ascii="Times New Roman" w:eastAsia="Times New Roman" w:hAnsi="Times New Roman" w:cs="Times New Roman"/>
      <w:sz w:val="20"/>
      <w:szCs w:val="20"/>
    </w:rPr>
    <w:tblPr>
      <w:tblStyleRowBandSize w:val="1"/>
      <w:tblStyleColBandSize w:val="1"/>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rPr>
      <w:rFonts w:ascii="Times New Roman" w:eastAsia="Times New Roman" w:hAnsi="Times New Roman" w:cs="Times New Roman"/>
      <w:sz w:val="20"/>
      <w:szCs w:val="20"/>
    </w:rPr>
    <w:tblPr>
      <w:tblStyleRowBandSize w:val="1"/>
      <w:tblStyleColBandSize w:val="1"/>
    </w:tblPr>
  </w:style>
  <w:style w:type="table" w:customStyle="1" w:styleId="af">
    <w:basedOn w:val="TableNormal"/>
    <w:tblPr>
      <w:tblStyleRowBandSize w:val="1"/>
      <w:tblStyleColBandSize w:val="1"/>
      <w:tblCellMar>
        <w:left w:w="0" w:type="dxa"/>
        <w:right w:w="0" w:type="dxa"/>
      </w:tblCellMar>
    </w:tblPr>
  </w:style>
  <w:style w:type="paragraph" w:styleId="HTMLPreformatted">
    <w:name w:val="HTML Preformatted"/>
    <w:basedOn w:val="Normal"/>
    <w:link w:val="HTMLPreformattedChar"/>
    <w:uiPriority w:val="99"/>
    <w:unhideWhenUsed/>
    <w:rsid w:val="004449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jc w:val="left"/>
    </w:pPr>
    <w:rPr>
      <w:rFonts w:ascii="Courier New" w:eastAsia="Times New Roman" w:hAnsi="Courier New" w:cs="Courier New"/>
      <w:sz w:val="20"/>
      <w:szCs w:val="20"/>
      <w:lang w:val="es-PE" w:eastAsia="es-ES_tradnl"/>
    </w:rPr>
  </w:style>
  <w:style w:type="character" w:customStyle="1" w:styleId="HTMLPreformattedChar">
    <w:name w:val="HTML Preformatted Char"/>
    <w:basedOn w:val="DefaultParagraphFont"/>
    <w:link w:val="HTMLPreformatted"/>
    <w:uiPriority w:val="99"/>
    <w:rsid w:val="00444945"/>
    <w:rPr>
      <w:rFonts w:ascii="Courier New" w:eastAsia="Times New Roman" w:hAnsi="Courier New" w:cs="Courier New"/>
      <w:sz w:val="20"/>
      <w:szCs w:val="20"/>
      <w:lang w:val="es-PE" w:eastAsia="es-ES_tradnl"/>
    </w:rPr>
  </w:style>
  <w:style w:type="paragraph" w:styleId="NormalWeb">
    <w:name w:val="Normal (Web)"/>
    <w:basedOn w:val="Normal"/>
    <w:uiPriority w:val="99"/>
    <w:unhideWhenUsed/>
    <w:rsid w:val="00EC2C30"/>
    <w:pPr>
      <w:spacing w:before="100" w:beforeAutospacing="1" w:after="100" w:afterAutospacing="1"/>
      <w:ind w:left="0"/>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EC2C30"/>
    <w:rPr>
      <w:b/>
      <w:bCs/>
    </w:rPr>
  </w:style>
  <w:style w:type="table" w:styleId="TableGridLight">
    <w:name w:val="Grid Table Light"/>
    <w:basedOn w:val="TableNormal"/>
    <w:uiPriority w:val="40"/>
    <w:rsid w:val="0074482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257374">
      <w:bodyDiv w:val="1"/>
      <w:marLeft w:val="0"/>
      <w:marRight w:val="0"/>
      <w:marTop w:val="0"/>
      <w:marBottom w:val="0"/>
      <w:divBdr>
        <w:top w:val="none" w:sz="0" w:space="0" w:color="auto"/>
        <w:left w:val="none" w:sz="0" w:space="0" w:color="auto"/>
        <w:bottom w:val="none" w:sz="0" w:space="0" w:color="auto"/>
        <w:right w:val="none" w:sz="0" w:space="0" w:color="auto"/>
      </w:divBdr>
    </w:div>
    <w:div w:id="149563378">
      <w:bodyDiv w:val="1"/>
      <w:marLeft w:val="0"/>
      <w:marRight w:val="0"/>
      <w:marTop w:val="0"/>
      <w:marBottom w:val="0"/>
      <w:divBdr>
        <w:top w:val="none" w:sz="0" w:space="0" w:color="auto"/>
        <w:left w:val="none" w:sz="0" w:space="0" w:color="auto"/>
        <w:bottom w:val="none" w:sz="0" w:space="0" w:color="auto"/>
        <w:right w:val="none" w:sz="0" w:space="0" w:color="auto"/>
      </w:divBdr>
    </w:div>
    <w:div w:id="178544309">
      <w:bodyDiv w:val="1"/>
      <w:marLeft w:val="0"/>
      <w:marRight w:val="0"/>
      <w:marTop w:val="0"/>
      <w:marBottom w:val="0"/>
      <w:divBdr>
        <w:top w:val="none" w:sz="0" w:space="0" w:color="auto"/>
        <w:left w:val="none" w:sz="0" w:space="0" w:color="auto"/>
        <w:bottom w:val="none" w:sz="0" w:space="0" w:color="auto"/>
        <w:right w:val="none" w:sz="0" w:space="0" w:color="auto"/>
      </w:divBdr>
    </w:div>
    <w:div w:id="978340738">
      <w:bodyDiv w:val="1"/>
      <w:marLeft w:val="0"/>
      <w:marRight w:val="0"/>
      <w:marTop w:val="0"/>
      <w:marBottom w:val="0"/>
      <w:divBdr>
        <w:top w:val="none" w:sz="0" w:space="0" w:color="auto"/>
        <w:left w:val="none" w:sz="0" w:space="0" w:color="auto"/>
        <w:bottom w:val="none" w:sz="0" w:space="0" w:color="auto"/>
        <w:right w:val="none" w:sz="0" w:space="0" w:color="auto"/>
      </w:divBdr>
    </w:div>
    <w:div w:id="1052193918">
      <w:bodyDiv w:val="1"/>
      <w:marLeft w:val="0"/>
      <w:marRight w:val="0"/>
      <w:marTop w:val="0"/>
      <w:marBottom w:val="0"/>
      <w:divBdr>
        <w:top w:val="none" w:sz="0" w:space="0" w:color="auto"/>
        <w:left w:val="none" w:sz="0" w:space="0" w:color="auto"/>
        <w:bottom w:val="none" w:sz="0" w:space="0" w:color="auto"/>
        <w:right w:val="none" w:sz="0" w:space="0" w:color="auto"/>
      </w:divBdr>
      <w:divsChild>
        <w:div w:id="640621621">
          <w:marLeft w:val="0"/>
          <w:marRight w:val="0"/>
          <w:marTop w:val="0"/>
          <w:marBottom w:val="0"/>
          <w:divBdr>
            <w:top w:val="none" w:sz="0" w:space="0" w:color="auto"/>
            <w:left w:val="none" w:sz="0" w:space="0" w:color="auto"/>
            <w:bottom w:val="none" w:sz="0" w:space="0" w:color="auto"/>
            <w:right w:val="none" w:sz="0" w:space="0" w:color="auto"/>
          </w:divBdr>
          <w:divsChild>
            <w:div w:id="190457272">
              <w:marLeft w:val="0"/>
              <w:marRight w:val="0"/>
              <w:marTop w:val="0"/>
              <w:marBottom w:val="0"/>
              <w:divBdr>
                <w:top w:val="none" w:sz="0" w:space="0" w:color="auto"/>
                <w:left w:val="none" w:sz="0" w:space="0" w:color="auto"/>
                <w:bottom w:val="none" w:sz="0" w:space="0" w:color="auto"/>
                <w:right w:val="none" w:sz="0" w:space="0" w:color="auto"/>
              </w:divBdr>
              <w:divsChild>
                <w:div w:id="1222862672">
                  <w:marLeft w:val="0"/>
                  <w:marRight w:val="0"/>
                  <w:marTop w:val="0"/>
                  <w:marBottom w:val="0"/>
                  <w:divBdr>
                    <w:top w:val="none" w:sz="0" w:space="0" w:color="auto"/>
                    <w:left w:val="none" w:sz="0" w:space="0" w:color="auto"/>
                    <w:bottom w:val="none" w:sz="0" w:space="0" w:color="auto"/>
                    <w:right w:val="none" w:sz="0" w:space="0" w:color="auto"/>
                  </w:divBdr>
                  <w:divsChild>
                    <w:div w:id="182724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043734">
          <w:marLeft w:val="0"/>
          <w:marRight w:val="0"/>
          <w:marTop w:val="0"/>
          <w:marBottom w:val="0"/>
          <w:divBdr>
            <w:top w:val="none" w:sz="0" w:space="0" w:color="auto"/>
            <w:left w:val="none" w:sz="0" w:space="0" w:color="auto"/>
            <w:bottom w:val="none" w:sz="0" w:space="0" w:color="auto"/>
            <w:right w:val="none" w:sz="0" w:space="0" w:color="auto"/>
          </w:divBdr>
          <w:divsChild>
            <w:div w:id="1386296947">
              <w:marLeft w:val="0"/>
              <w:marRight w:val="0"/>
              <w:marTop w:val="0"/>
              <w:marBottom w:val="0"/>
              <w:divBdr>
                <w:top w:val="none" w:sz="0" w:space="0" w:color="auto"/>
                <w:left w:val="none" w:sz="0" w:space="0" w:color="auto"/>
                <w:bottom w:val="none" w:sz="0" w:space="0" w:color="auto"/>
                <w:right w:val="none" w:sz="0" w:space="0" w:color="auto"/>
              </w:divBdr>
              <w:divsChild>
                <w:div w:id="1898663243">
                  <w:marLeft w:val="0"/>
                  <w:marRight w:val="0"/>
                  <w:marTop w:val="0"/>
                  <w:marBottom w:val="0"/>
                  <w:divBdr>
                    <w:top w:val="none" w:sz="0" w:space="0" w:color="auto"/>
                    <w:left w:val="none" w:sz="0" w:space="0" w:color="auto"/>
                    <w:bottom w:val="none" w:sz="0" w:space="0" w:color="auto"/>
                    <w:right w:val="none" w:sz="0" w:space="0" w:color="auto"/>
                  </w:divBdr>
                  <w:divsChild>
                    <w:div w:id="44735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9237897">
      <w:bodyDiv w:val="1"/>
      <w:marLeft w:val="0"/>
      <w:marRight w:val="0"/>
      <w:marTop w:val="0"/>
      <w:marBottom w:val="0"/>
      <w:divBdr>
        <w:top w:val="none" w:sz="0" w:space="0" w:color="auto"/>
        <w:left w:val="none" w:sz="0" w:space="0" w:color="auto"/>
        <w:bottom w:val="none" w:sz="0" w:space="0" w:color="auto"/>
        <w:right w:val="none" w:sz="0" w:space="0" w:color="auto"/>
      </w:divBdr>
    </w:div>
    <w:div w:id="1461219632">
      <w:bodyDiv w:val="1"/>
      <w:marLeft w:val="0"/>
      <w:marRight w:val="0"/>
      <w:marTop w:val="0"/>
      <w:marBottom w:val="0"/>
      <w:divBdr>
        <w:top w:val="none" w:sz="0" w:space="0" w:color="auto"/>
        <w:left w:val="none" w:sz="0" w:space="0" w:color="auto"/>
        <w:bottom w:val="none" w:sz="0" w:space="0" w:color="auto"/>
        <w:right w:val="none" w:sz="0" w:space="0" w:color="auto"/>
      </w:divBdr>
    </w:div>
    <w:div w:id="1473670929">
      <w:bodyDiv w:val="1"/>
      <w:marLeft w:val="0"/>
      <w:marRight w:val="0"/>
      <w:marTop w:val="0"/>
      <w:marBottom w:val="0"/>
      <w:divBdr>
        <w:top w:val="none" w:sz="0" w:space="0" w:color="auto"/>
        <w:left w:val="none" w:sz="0" w:space="0" w:color="auto"/>
        <w:bottom w:val="none" w:sz="0" w:space="0" w:color="auto"/>
        <w:right w:val="none" w:sz="0" w:space="0" w:color="auto"/>
      </w:divBdr>
    </w:div>
    <w:div w:id="1479297181">
      <w:bodyDiv w:val="1"/>
      <w:marLeft w:val="0"/>
      <w:marRight w:val="0"/>
      <w:marTop w:val="0"/>
      <w:marBottom w:val="0"/>
      <w:divBdr>
        <w:top w:val="none" w:sz="0" w:space="0" w:color="auto"/>
        <w:left w:val="none" w:sz="0" w:space="0" w:color="auto"/>
        <w:bottom w:val="none" w:sz="0" w:space="0" w:color="auto"/>
        <w:right w:val="none" w:sz="0" w:space="0" w:color="auto"/>
      </w:divBdr>
      <w:divsChild>
        <w:div w:id="54815408">
          <w:marLeft w:val="0"/>
          <w:marRight w:val="0"/>
          <w:marTop w:val="0"/>
          <w:marBottom w:val="0"/>
          <w:divBdr>
            <w:top w:val="none" w:sz="0" w:space="0" w:color="auto"/>
            <w:left w:val="none" w:sz="0" w:space="0" w:color="auto"/>
            <w:bottom w:val="none" w:sz="0" w:space="0" w:color="auto"/>
            <w:right w:val="none" w:sz="0" w:space="0" w:color="auto"/>
          </w:divBdr>
          <w:divsChild>
            <w:div w:id="1034305387">
              <w:marLeft w:val="0"/>
              <w:marRight w:val="0"/>
              <w:marTop w:val="0"/>
              <w:marBottom w:val="0"/>
              <w:divBdr>
                <w:top w:val="none" w:sz="0" w:space="0" w:color="auto"/>
                <w:left w:val="none" w:sz="0" w:space="0" w:color="auto"/>
                <w:bottom w:val="none" w:sz="0" w:space="0" w:color="auto"/>
                <w:right w:val="none" w:sz="0" w:space="0" w:color="auto"/>
              </w:divBdr>
              <w:divsChild>
                <w:div w:id="856965937">
                  <w:marLeft w:val="0"/>
                  <w:marRight w:val="0"/>
                  <w:marTop w:val="0"/>
                  <w:marBottom w:val="0"/>
                  <w:divBdr>
                    <w:top w:val="none" w:sz="0" w:space="0" w:color="auto"/>
                    <w:left w:val="none" w:sz="0" w:space="0" w:color="auto"/>
                    <w:bottom w:val="none" w:sz="0" w:space="0" w:color="auto"/>
                    <w:right w:val="none" w:sz="0" w:space="0" w:color="auto"/>
                  </w:divBdr>
                  <w:divsChild>
                    <w:div w:id="204872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1412786">
          <w:marLeft w:val="0"/>
          <w:marRight w:val="0"/>
          <w:marTop w:val="0"/>
          <w:marBottom w:val="0"/>
          <w:divBdr>
            <w:top w:val="none" w:sz="0" w:space="0" w:color="auto"/>
            <w:left w:val="none" w:sz="0" w:space="0" w:color="auto"/>
            <w:bottom w:val="none" w:sz="0" w:space="0" w:color="auto"/>
            <w:right w:val="none" w:sz="0" w:space="0" w:color="auto"/>
          </w:divBdr>
          <w:divsChild>
            <w:div w:id="713113446">
              <w:marLeft w:val="0"/>
              <w:marRight w:val="0"/>
              <w:marTop w:val="0"/>
              <w:marBottom w:val="0"/>
              <w:divBdr>
                <w:top w:val="none" w:sz="0" w:space="0" w:color="auto"/>
                <w:left w:val="none" w:sz="0" w:space="0" w:color="auto"/>
                <w:bottom w:val="none" w:sz="0" w:space="0" w:color="auto"/>
                <w:right w:val="none" w:sz="0" w:space="0" w:color="auto"/>
              </w:divBdr>
              <w:divsChild>
                <w:div w:id="1221407175">
                  <w:marLeft w:val="0"/>
                  <w:marRight w:val="0"/>
                  <w:marTop w:val="0"/>
                  <w:marBottom w:val="0"/>
                  <w:divBdr>
                    <w:top w:val="none" w:sz="0" w:space="0" w:color="auto"/>
                    <w:left w:val="none" w:sz="0" w:space="0" w:color="auto"/>
                    <w:bottom w:val="none" w:sz="0" w:space="0" w:color="auto"/>
                    <w:right w:val="none" w:sz="0" w:space="0" w:color="auto"/>
                  </w:divBdr>
                  <w:divsChild>
                    <w:div w:id="212103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0141000">
      <w:bodyDiv w:val="1"/>
      <w:marLeft w:val="0"/>
      <w:marRight w:val="0"/>
      <w:marTop w:val="0"/>
      <w:marBottom w:val="0"/>
      <w:divBdr>
        <w:top w:val="none" w:sz="0" w:space="0" w:color="auto"/>
        <w:left w:val="none" w:sz="0" w:space="0" w:color="auto"/>
        <w:bottom w:val="none" w:sz="0" w:space="0" w:color="auto"/>
        <w:right w:val="none" w:sz="0" w:space="0" w:color="auto"/>
      </w:divBdr>
    </w:div>
    <w:div w:id="1604529737">
      <w:bodyDiv w:val="1"/>
      <w:marLeft w:val="0"/>
      <w:marRight w:val="0"/>
      <w:marTop w:val="0"/>
      <w:marBottom w:val="0"/>
      <w:divBdr>
        <w:top w:val="none" w:sz="0" w:space="0" w:color="auto"/>
        <w:left w:val="none" w:sz="0" w:space="0" w:color="auto"/>
        <w:bottom w:val="none" w:sz="0" w:space="0" w:color="auto"/>
        <w:right w:val="none" w:sz="0" w:space="0" w:color="auto"/>
      </w:divBdr>
    </w:div>
    <w:div w:id="1832255675">
      <w:bodyDiv w:val="1"/>
      <w:marLeft w:val="0"/>
      <w:marRight w:val="0"/>
      <w:marTop w:val="0"/>
      <w:marBottom w:val="0"/>
      <w:divBdr>
        <w:top w:val="none" w:sz="0" w:space="0" w:color="auto"/>
        <w:left w:val="none" w:sz="0" w:space="0" w:color="auto"/>
        <w:bottom w:val="none" w:sz="0" w:space="0" w:color="auto"/>
        <w:right w:val="none" w:sz="0" w:space="0" w:color="auto"/>
      </w:divBdr>
    </w:div>
    <w:div w:id="1859732873">
      <w:bodyDiv w:val="1"/>
      <w:marLeft w:val="0"/>
      <w:marRight w:val="0"/>
      <w:marTop w:val="0"/>
      <w:marBottom w:val="0"/>
      <w:divBdr>
        <w:top w:val="none" w:sz="0" w:space="0" w:color="auto"/>
        <w:left w:val="none" w:sz="0" w:space="0" w:color="auto"/>
        <w:bottom w:val="none" w:sz="0" w:space="0" w:color="auto"/>
        <w:right w:val="none" w:sz="0" w:space="0" w:color="auto"/>
      </w:divBdr>
    </w:div>
    <w:div w:id="21233755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morales@sernanp.gob.pe" TargetMode="External"/><Relationship Id="rId18" Type="http://schemas.openxmlformats.org/officeDocument/2006/relationships/hyperlink" Target="mailto:larevalo@profonanpe.org.pe"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orldwildlifefund-my.sharepoint.com/personal/lucia_chuquillanqui_wwfus_org/_layouts/15/guestaccess.aspx?share=EZxYgp9u8yFFgWbrrfvjoLcBcdp5Fj4Zwiv_TsTyuxjs3Q&amp;e=nmSndZ"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msilvagef6-pdp@sernanp.gob.pe"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clementegef6-pdp@sernanp.gob.pe" TargetMode="External"/><Relationship Id="rId20" Type="http://schemas.openxmlformats.org/officeDocument/2006/relationships/hyperlink" Target="mailto:ocorilloclla@profonanpe.org.p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gefportal.worldbank.org/App/assets/general/Geocoding%20User%20Guide.docx" TargetMode="External"/><Relationship Id="rId23" Type="http://schemas.openxmlformats.org/officeDocument/2006/relationships/hyperlink" Target="https://www.thegef.org/sites/default/files/documents/GEF_Guidelines_Project_Program_Cycle_Policy_20200731.pdf" TargetMode="External"/><Relationship Id="rId15" Type="http://schemas.openxmlformats.org/officeDocument/2006/relationships/hyperlink" Target="mailto:zsanchezgef6-pdp@sernanp.gob.pe" TargetMode="External"/><Relationship Id="rId10" Type="http://schemas.openxmlformats.org/officeDocument/2006/relationships/footnotes" Target="footnotes.xml"/><Relationship Id="rId19" Type="http://schemas.openxmlformats.org/officeDocument/2006/relationships/hyperlink" Target="mailto:cbueno@profonanpe.org.pe"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lbeckgef6-pdp@sernanp.gob.pe" TargetMode="External"/><Relationship Id="rId22" Type="http://schemas.openxmlformats.org/officeDocument/2006/relationships/hyperlink" Target="https://worldwildlifefund-my.sharepoint.com/personal/lucia_chuquillanqui_wwfus_org/_layouts/15/guestaccess.aspx?share=Eacueeti1gxPgShfu6ju08wBvnmYyWkRD95jF005JGtt2g&amp;e=qeknw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x61bY/q6KVDZXCpAE6HzS+1Qdg==">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</go:docsCustomData>
</go:gDocsCustomXmlDataStorag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7" ma:contentTypeDescription="" ma:contentTypeScope="" ma:versionID="0f7329d1304ccc6a85c2ab40904fd192">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832b038404ea06ae8084b8f4e92bbdbb"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3e02667f-0271-471b-bd6e-11a2e16def1d">
      <Value>123</Value>
      <Value>17</Value>
      <Value>1</Value>
    </TaxCatchAll>
    <ProjectTypeSubType2 xmlns="b8caa731-411c-4ce8-a2a6-5b517e250d33" xsi:nil="true"/>
    <ProjectTypeSubType1 xmlns="b8caa731-411c-4ce8-a2a6-5b517e250d33" xsi:nil="true"/>
    <GEFCountry xmlns="ceb00776-aa5c-4fc8-b6fe-5f035152e4b6">Peru</GEFCountry>
    <Classification xmlns="ceb00776-aa5c-4fc8-b6fe-5f035152e4b6">Public</Classification>
    <Country1 xmlns="ceb00776-aa5c-4fc8-b6fe-5f035152e4b6" xsi:nil="true"/>
    <DocPrefix xmlns="ceb00776-aa5c-4fc8-b6fe-5f035152e4b6">Project Implementation Report (PIR)</DocPrefix>
    <GEFID xmlns="ceb00776-aa5c-4fc8-b6fe-5f035152e4b6">9374</GEFID>
    <ProjectType xmlns="ceb00776-aa5c-4fc8-b6fe-5f035152e4b6">FSP</ProjectType>
    <GEFProjectID xmlns="ceb00776-aa5c-4fc8-b6fe-5f035152e4b6">f029f351-df7c-e811-8124-3863bb2e1360</GEFProjectID>
    <DocActive xmlns="ceb00776-aa5c-4fc8-b6fe-5f035152e4b6">Active</DocActive>
    <DocCategory xmlns="ceb00776-aa5c-4fc8-b6fe-5f035152e4b6">M and E Document</DocCategory>
    <FocalArea xmlns="ceb00776-aa5c-4fc8-b6fe-5f035152e4b6">Multi Focal Area</FocalArea>
    <DocType xmlns="ceb00776-aa5c-4fc8-b6fe-5f035152e4b6">PIR Final</DocType>
    <ProjectTitle xmlns="ceb00776-aa5c-4fc8-b6fe-5f035152e4b6">Securing the Future of Peru's Natural Protected Areas</ProjectTitle>
    <TrustFundType xmlns="ceb00776-aa5c-4fc8-b6fe-5f035152e4b6">GET</TrustFundType>
    <DocumentTitle xmlns="ceb00776-aa5c-4fc8-b6fe-5f035152e4b6">9374_ PERU PDP_6th PIR_FY24 WWF GEF</DocumentTitle>
    <lcf76f155ced4ddcb4097134ff3c332f xmlns="ff57b53f-0493-42a0-86f6-b9b1333ab06d">
      <Terms xmlns="http://schemas.microsoft.com/office/infopath/2007/PartnerControls"/>
    </lcf76f155ced4ddcb4097134ff3c332f>
  </documentManagement>
</p:properties>
</file>

<file path=customXml/item5.xml><?xml version="1.0" encoding="utf-8"?>
<?mso-contentType ?>
<SharedContentType xmlns="Microsoft.SharePoint.Taxonomy.ContentTypeSync" SourceId="599606c3-1701-4786-aebd-51d352341c31" ContentTypeId="0x01010055F5A6F2814CF34AA2DE6515F0F56B4B" PreviousValue="fals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8B4A8AE-7B23-425B-B567-6764A31F344F}">
  <ds:schemaRefs>
    <ds:schemaRef ds:uri="http://schemas.microsoft.com/sharepoint/v3/contenttype/forms"/>
  </ds:schemaRefs>
</ds:datastoreItem>
</file>

<file path=customXml/itemProps3.xml><?xml version="1.0" encoding="utf-8"?>
<ds:datastoreItem xmlns:ds="http://schemas.openxmlformats.org/officeDocument/2006/customXml" ds:itemID="{F32C2D61-5082-478C-AF8C-2B9207979D55}"/>
</file>

<file path=customXml/itemProps4.xml><?xml version="1.0" encoding="utf-8"?>
<ds:datastoreItem xmlns:ds="http://schemas.openxmlformats.org/officeDocument/2006/customXml" ds:itemID="{8E5D5A2D-5BF4-40B2-BA99-636B14E89C70}">
  <ds:schemaRefs>
    <ds:schemaRef ds:uri="http://schemas.microsoft.com/office/2006/metadata/properties"/>
    <ds:schemaRef ds:uri="http://schemas.microsoft.com/office/infopath/2007/PartnerControls"/>
    <ds:schemaRef ds:uri="65a2362d-2255-4a0d-88c5-7d64954319e1"/>
    <ds:schemaRef ds:uri="052588a4-be53-4a51-9da2-3157d1e111e9"/>
  </ds:schemaRefs>
</ds:datastoreItem>
</file>

<file path=customXml/itemProps5.xml><?xml version="1.0" encoding="utf-8"?>
<ds:datastoreItem xmlns:ds="http://schemas.openxmlformats.org/officeDocument/2006/customXml" ds:itemID="{36DA7003-5D2C-41E0-A089-D2479C31FB0F}">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15</Pages>
  <Words>5987</Words>
  <Characters>34127</Characters>
  <Application>Microsoft Office Word</Application>
  <DocSecurity>0</DocSecurity>
  <Lines>284</Lines>
  <Paragraphs>80</Paragraphs>
  <ScaleCrop>false</ScaleCrop>
  <Company/>
  <LinksUpToDate>false</LinksUpToDate>
  <CharactersWithSpaces>40034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Kaplan, Rachel</dc:creator>
  <cp:keywords/>
  <cp:lastModifiedBy>Kissick, Amelia</cp:lastModifiedBy>
  <cp:revision>270</cp:revision>
  <dcterms:created xsi:type="dcterms:W3CDTF">2024-09-11T21:04:00Z</dcterms:created>
  <dcterms:modified xsi:type="dcterms:W3CDTF">2024-09-13T02:12:00Z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0d3afe260bbe639221bded45a02394f2b2833a3f4f6314488166c37bc1866778</vt:lpwstr>
  </property>
  <property fmtid="{D5CDD505-2E9C-101B-9397-08002B2CF9AE}" pid="3" name="ContentTypeId">
    <vt:lpwstr>0x01010000FE34C145B86045B63DA32DFB8FDDBE00F30692405A985C4A8B0A6D5A715BB992</vt:lpwstr>
  </property>
  <property fmtid="{D5CDD505-2E9C-101B-9397-08002B2CF9AE}" pid="4" name="Countries">
    <vt:lpwstr/>
  </property>
  <property fmtid="{D5CDD505-2E9C-101B-9397-08002B2CF9AE}" pid="5" name="Document_x0020_Type">
    <vt:lpwstr/>
  </property>
  <property fmtid="{D5CDD505-2E9C-101B-9397-08002B2CF9AE}" pid="6" name="GEF Document Status">
    <vt:lpwstr>17;#Draft|c0bbbd20-8876-4767-9e2b-3e3d68e5083c</vt:lpwstr>
  </property>
  <property fmtid="{D5CDD505-2E9C-101B-9397-08002B2CF9AE}" pid="7" name="GEF_x0020_Project_x0020_Number0">
    <vt:lpwstr/>
  </property>
  <property fmtid="{D5CDD505-2E9C-101B-9397-08002B2CF9AE}" pid="8" name="Region">
    <vt:lpwstr/>
  </property>
  <property fmtid="{D5CDD505-2E9C-101B-9397-08002B2CF9AE}" pid="9" name="GEF_x0020_Funding_x0020_Period">
    <vt:lpwstr/>
  </property>
  <property fmtid="{D5CDD505-2E9C-101B-9397-08002B2CF9AE}" pid="10" name="Country Office">
    <vt:lpwstr/>
  </property>
  <property fmtid="{D5CDD505-2E9C-101B-9397-08002B2CF9AE}" pid="11" name="GEF Funding Period">
    <vt:lpwstr/>
  </property>
  <property fmtid="{D5CDD505-2E9C-101B-9397-08002B2CF9AE}" pid="12" name="Region/Country">
    <vt:lpwstr/>
  </property>
  <property fmtid="{D5CDD505-2E9C-101B-9397-08002B2CF9AE}" pid="13" name="GEF_x0020_Project_x0020_Number">
    <vt:lpwstr/>
  </property>
  <property fmtid="{D5CDD505-2E9C-101B-9397-08002B2CF9AE}" pid="14" name="Practices">
    <vt:lpwstr/>
  </property>
  <property fmtid="{D5CDD505-2E9C-101B-9397-08002B2CF9AE}" pid="15" name="Document_x0020_Status">
    <vt:lpwstr/>
  </property>
  <property fmtid="{D5CDD505-2E9C-101B-9397-08002B2CF9AE}" pid="16" name="WWF Project Number">
    <vt:lpwstr/>
  </property>
  <property fmtid="{D5CDD505-2E9C-101B-9397-08002B2CF9AE}" pid="17" name="Document Status">
    <vt:lpwstr/>
  </property>
  <property fmtid="{D5CDD505-2E9C-101B-9397-08002B2CF9AE}" pid="18" name="GEF Project Number">
    <vt:lpwstr/>
  </property>
  <property fmtid="{D5CDD505-2E9C-101B-9397-08002B2CF9AE}" pid="19" name="WWF_x0020_Project_x0020_Number0">
    <vt:lpwstr/>
  </property>
  <property fmtid="{D5CDD505-2E9C-101B-9397-08002B2CF9AE}" pid="20" name="Region_x002F_Country">
    <vt:lpwstr/>
  </property>
  <property fmtid="{D5CDD505-2E9C-101B-9397-08002B2CF9AE}" pid="21" name="WWF Project Number0">
    <vt:lpwstr/>
  </property>
  <property fmtid="{D5CDD505-2E9C-101B-9397-08002B2CF9AE}" pid="22" name="Document Type">
    <vt:lpwstr/>
  </property>
  <property fmtid="{D5CDD505-2E9C-101B-9397-08002B2CF9AE}" pid="23" name="Country_x0020_Office">
    <vt:lpwstr/>
  </property>
  <property fmtid="{D5CDD505-2E9C-101B-9397-08002B2CF9AE}" pid="24" name="Fiscal Year mm">
    <vt:lpwstr>123;#2025|61557a1e-f131-4541-9543-d78a9cd50514</vt:lpwstr>
  </property>
  <property fmtid="{D5CDD505-2E9C-101B-9397-08002B2CF9AE}" pid="25" name="Project Doc Type">
    <vt:lpwstr/>
  </property>
  <property fmtid="{D5CDD505-2E9C-101B-9397-08002B2CF9AE}" pid="26" name="Goal1">
    <vt:lpwstr/>
  </property>
  <property fmtid="{D5CDD505-2E9C-101B-9397-08002B2CF9AE}" pid="27" name="Calendar Year">
    <vt:lpwstr>1;#2024|aeb8c879-ce48-470f-bb0d-1eb8f891b127</vt:lpwstr>
  </property>
  <property fmtid="{D5CDD505-2E9C-101B-9397-08002B2CF9AE}" pid="28" name="Project_x0020_Doc_x0020_Type">
    <vt:lpwstr/>
  </property>
  <property fmtid="{D5CDD505-2E9C-101B-9397-08002B2CF9AE}" pid="29" name="GEF Project Number0">
    <vt:lpwstr/>
  </property>
  <property fmtid="{D5CDD505-2E9C-101B-9397-08002B2CF9AE}" pid="30" name="WWF_x0020_Project_x0020_Number">
    <vt:lpwstr/>
  </property>
</Properties>
</file>